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85"/>
        <w:tblW w:w="15388" w:type="dxa"/>
        <w:tblLook w:val="04A0" w:firstRow="1" w:lastRow="0" w:firstColumn="1" w:lastColumn="0" w:noHBand="0" w:noVBand="1"/>
      </w:tblPr>
      <w:tblGrid>
        <w:gridCol w:w="3354"/>
        <w:gridCol w:w="7414"/>
        <w:gridCol w:w="4620"/>
      </w:tblGrid>
      <w:tr w:rsidRPr="0073466E" w:rsidR="00244C2F" w:rsidTr="00244C2F" w14:paraId="1995D966" w14:textId="77777777">
        <w:trPr>
          <w:trHeight w:val="233"/>
        </w:trPr>
        <w:tc>
          <w:tcPr>
            <w:tcW w:w="3354" w:type="dxa"/>
          </w:tcPr>
          <w:p w:rsidRPr="00244C2F" w:rsidR="00244C2F" w:rsidP="00244C2F" w:rsidRDefault="00244C2F" w14:paraId="08B18863" w14:textId="77777777">
            <w:pPr>
              <w:jc w:val="center"/>
              <w:rPr>
                <w:rFonts w:eastAsia="Tw Cen MT Condensed Extra Bold" w:asciiTheme="majorHAnsi" w:hAnsiTheme="majorHAnsi" w:cstheme="majorHAnsi"/>
                <w:b/>
                <w:bCs/>
                <w:color w:val="E1AD19"/>
                <w:sz w:val="24"/>
                <w:szCs w:val="24"/>
              </w:rPr>
            </w:pPr>
            <w:r w:rsidRPr="00244C2F">
              <w:rPr>
                <w:rFonts w:eastAsia="Tw Cen MT Condensed Extra Bold" w:asciiTheme="majorHAnsi" w:hAnsiTheme="majorHAnsi" w:cstheme="majorHAnsi"/>
                <w:b/>
                <w:bCs/>
                <w:color w:val="E1AD19"/>
                <w:sz w:val="24"/>
                <w:szCs w:val="24"/>
              </w:rPr>
              <w:t>BEGINNING TEACHING</w:t>
            </w:r>
            <w:r w:rsidRPr="00244C2F">
              <w:rPr>
                <w:rFonts w:eastAsia="Tw Cen MT Condensed Extra Bold" w:asciiTheme="majorHAnsi" w:hAnsiTheme="majorHAnsi" w:cstheme="majorHAnsi"/>
                <w:b/>
                <w:bCs/>
                <w:color w:val="E1AD19"/>
                <w:sz w:val="24"/>
                <w:szCs w:val="24"/>
              </w:rPr>
              <w:br/>
            </w:r>
            <w:r w:rsidRPr="00244C2F">
              <w:rPr>
                <w:rFonts w:eastAsia="Tw Cen MT Condensed Extra Bold" w:asciiTheme="majorHAnsi" w:hAnsiTheme="majorHAnsi" w:cstheme="majorHAnsi"/>
                <w:b/>
                <w:bCs/>
                <w:color w:val="E1AD19"/>
                <w:sz w:val="24"/>
                <w:szCs w:val="24"/>
              </w:rPr>
              <w:t xml:space="preserve">  AT Behaviours</w:t>
            </w:r>
          </w:p>
          <w:p w:rsidRPr="009041DE" w:rsidR="00244C2F" w:rsidP="00244C2F" w:rsidRDefault="00244C2F" w14:paraId="1DC9F74A" w14:textId="77777777">
            <w:pPr>
              <w:jc w:val="center"/>
              <w:rPr>
                <w:rFonts w:eastAsia="Tw Cen MT Condensed Extra Bold" w:asciiTheme="majorHAnsi" w:hAnsiTheme="majorHAnsi" w:cstheme="majorHAnsi"/>
                <w:bCs/>
                <w:i/>
                <w:color w:val="E1AD19"/>
                <w:sz w:val="24"/>
                <w:szCs w:val="24"/>
              </w:rPr>
            </w:pPr>
            <w:r w:rsidRPr="009041DE">
              <w:rPr>
                <w:rFonts w:eastAsia="Tw Cen MT Condensed Extra Bold" w:asciiTheme="majorHAnsi" w:hAnsiTheme="majorHAnsi" w:cstheme="majorHAnsi"/>
                <w:bCs/>
                <w:i/>
                <w:color w:val="E1AD19"/>
                <w:sz w:val="24"/>
                <w:szCs w:val="24"/>
              </w:rPr>
              <w:t>(STAGE 1, 2 &amp; 3)</w:t>
            </w:r>
          </w:p>
        </w:tc>
        <w:tc>
          <w:tcPr>
            <w:tcW w:w="7414" w:type="dxa"/>
          </w:tcPr>
          <w:p w:rsidRPr="00EE7840" w:rsidR="00244C2F" w:rsidP="00257989" w:rsidRDefault="00244C2F" w14:paraId="682083A2" w14:textId="77777777">
            <w:pPr>
              <w:jc w:val="center"/>
              <w:rPr>
                <w:rFonts w:eastAsia="Tw Cen MT Condensed Extra Bold" w:asciiTheme="majorHAnsi" w:hAnsiTheme="majorHAnsi" w:cstheme="majorHAnsi"/>
                <w:bCs/>
                <w:color w:val="E1AD19"/>
                <w:sz w:val="24"/>
                <w:szCs w:val="24"/>
              </w:rPr>
            </w:pPr>
            <w:r w:rsidRPr="00EE7840">
              <w:rPr>
                <w:rFonts w:eastAsia="Tw Cen MT Condensed Extra Bold" w:asciiTheme="majorHAnsi" w:hAnsiTheme="majorHAnsi" w:cstheme="majorHAnsi"/>
                <w:b/>
                <w:bCs/>
                <w:color w:val="E1AD19"/>
                <w:sz w:val="24"/>
                <w:szCs w:val="24"/>
              </w:rPr>
              <w:t>Possible Mentor Strategies</w:t>
            </w:r>
            <w:r w:rsidRPr="00EE7840">
              <w:rPr>
                <w:rFonts w:eastAsia="Tw Cen MT Condensed Extra Bold" w:asciiTheme="majorHAnsi" w:hAnsiTheme="majorHAnsi" w:cstheme="majorHAnsi"/>
                <w:bCs/>
                <w:color w:val="E1AD19"/>
                <w:sz w:val="24"/>
                <w:szCs w:val="24"/>
              </w:rPr>
              <w:t>:</w:t>
            </w:r>
          </w:p>
          <w:p w:rsidRPr="00EE7840" w:rsidR="00244C2F" w:rsidP="00257989" w:rsidRDefault="00244C2F" w14:paraId="4266CF12" w14:textId="77777777">
            <w:pPr>
              <w:pStyle w:val="ListParagraph"/>
              <w:jc w:val="center"/>
              <w:rPr>
                <w:rFonts w:eastAsia="Tw Cen MT Condensed Extra Bold" w:asciiTheme="majorHAnsi" w:hAnsiTheme="majorHAnsi" w:cstheme="majorHAnsi"/>
                <w:bCs/>
                <w:color w:val="E1AD19"/>
                <w:sz w:val="24"/>
                <w:szCs w:val="24"/>
              </w:rPr>
            </w:pPr>
          </w:p>
        </w:tc>
        <w:tc>
          <w:tcPr>
            <w:tcW w:w="4620" w:type="dxa"/>
          </w:tcPr>
          <w:p w:rsidRPr="009041DE" w:rsidR="009041DE" w:rsidP="009041DE" w:rsidRDefault="009041DE" w14:paraId="7D22AA9F" w14:textId="77777777">
            <w:pPr>
              <w:jc w:val="center"/>
              <w:rPr>
                <w:rFonts w:eastAsia="Tw Cen MT Condensed Extra Bold" w:asciiTheme="majorHAnsi" w:hAnsiTheme="majorHAnsi" w:cstheme="majorHAnsi"/>
                <w:b/>
                <w:bCs/>
                <w:color w:val="E1AD19"/>
                <w:sz w:val="24"/>
                <w:szCs w:val="24"/>
              </w:rPr>
            </w:pPr>
            <w:r w:rsidRPr="009041DE">
              <w:rPr>
                <w:rFonts w:eastAsia="Tw Cen MT Condensed Extra Bold" w:asciiTheme="majorHAnsi" w:hAnsiTheme="majorHAnsi" w:cstheme="majorHAnsi"/>
                <w:b/>
                <w:bCs/>
                <w:color w:val="E1AD19"/>
                <w:sz w:val="24"/>
                <w:szCs w:val="24"/>
              </w:rPr>
              <w:t>Linking to the Standards:</w:t>
            </w:r>
          </w:p>
          <w:p w:rsidRPr="00EE7840" w:rsidR="00244C2F" w:rsidP="00257989" w:rsidRDefault="00244C2F" w14:paraId="35F881BC" w14:textId="77777777">
            <w:pPr>
              <w:jc w:val="center"/>
              <w:rPr>
                <w:rFonts w:eastAsia="Tw Cen MT Condensed Extra Bold" w:asciiTheme="majorHAnsi" w:hAnsiTheme="majorHAnsi" w:cstheme="majorHAnsi"/>
                <w:b/>
                <w:bCs/>
                <w:color w:val="E1AD19"/>
                <w:sz w:val="24"/>
                <w:szCs w:val="24"/>
              </w:rPr>
            </w:pPr>
          </w:p>
        </w:tc>
      </w:tr>
      <w:tr w:rsidRPr="0073466E" w:rsidR="00244C2F" w:rsidTr="00244C2F" w14:paraId="0DD66004" w14:textId="77777777">
        <w:trPr>
          <w:trHeight w:val="3577"/>
        </w:trPr>
        <w:tc>
          <w:tcPr>
            <w:tcW w:w="3354" w:type="dxa"/>
          </w:tcPr>
          <w:p w:rsidRPr="00057AA7" w:rsidR="00244C2F" w:rsidP="00257989" w:rsidRDefault="00244C2F" w14:paraId="24C1D833"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 xml:space="preserve">AT has an idealistic and naïve view of what it means to be a teacher </w:t>
            </w:r>
            <w:r>
              <w:rPr>
                <w:rFonts w:asciiTheme="majorHAnsi" w:hAnsiTheme="majorHAnsi" w:cstheme="majorHAnsi"/>
                <w:color w:val="2F5496" w:themeColor="accent1" w:themeShade="BF"/>
                <w:sz w:val="20"/>
              </w:rPr>
              <w:br/>
            </w:r>
          </w:p>
          <w:p w:rsidRPr="00057AA7" w:rsidR="00244C2F" w:rsidP="00257989" w:rsidRDefault="00244C2F" w14:paraId="3B8FF492"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AT adjusting to school life and culture</w:t>
            </w:r>
            <w:r>
              <w:rPr>
                <w:rFonts w:asciiTheme="majorHAnsi" w:hAnsiTheme="majorHAnsi" w:cstheme="majorHAnsi"/>
                <w:color w:val="2F5496" w:themeColor="accent1" w:themeShade="BF"/>
                <w:sz w:val="20"/>
              </w:rPr>
              <w:br/>
            </w:r>
          </w:p>
          <w:p w:rsidRPr="00057AA7" w:rsidR="00244C2F" w:rsidP="00257989" w:rsidRDefault="00244C2F" w14:paraId="1CA648ED"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Reality of teaching and learning conflicts with the AT’s own beliefs and values which begin to shift and evolve</w:t>
            </w:r>
            <w:r>
              <w:rPr>
                <w:rFonts w:asciiTheme="majorHAnsi" w:hAnsiTheme="majorHAnsi" w:cstheme="majorHAnsi"/>
                <w:color w:val="2F5496" w:themeColor="accent1" w:themeShade="BF"/>
                <w:sz w:val="20"/>
              </w:rPr>
              <w:br/>
            </w:r>
          </w:p>
          <w:p w:rsidRPr="00057AA7" w:rsidR="00244C2F" w:rsidP="00257989" w:rsidRDefault="00244C2F" w14:paraId="3248754E"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AT may experience feelings of fear and are in survival mode</w:t>
            </w:r>
            <w:r>
              <w:rPr>
                <w:rFonts w:asciiTheme="majorHAnsi" w:hAnsiTheme="majorHAnsi" w:cstheme="majorHAnsi"/>
                <w:color w:val="2F5496" w:themeColor="accent1" w:themeShade="BF"/>
                <w:sz w:val="20"/>
              </w:rPr>
              <w:br/>
            </w:r>
          </w:p>
          <w:p w:rsidRPr="00057AA7" w:rsidR="00244C2F" w:rsidP="00257989" w:rsidRDefault="00244C2F" w14:paraId="20C8F692"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AT prioritises classroom management and planning</w:t>
            </w:r>
            <w:r>
              <w:rPr>
                <w:rFonts w:asciiTheme="majorHAnsi" w:hAnsiTheme="majorHAnsi" w:cstheme="majorHAnsi"/>
                <w:color w:val="2F5496" w:themeColor="accent1" w:themeShade="BF"/>
                <w:sz w:val="20"/>
              </w:rPr>
              <w:br/>
            </w:r>
          </w:p>
          <w:p w:rsidRPr="00057AA7" w:rsidR="00244C2F" w:rsidP="00257989" w:rsidRDefault="00244C2F" w14:paraId="58A81295"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 xml:space="preserve">The focus of the ATs planning is based upon curriculum requirements </w:t>
            </w:r>
            <w:r>
              <w:rPr>
                <w:rFonts w:asciiTheme="majorHAnsi" w:hAnsiTheme="majorHAnsi" w:cstheme="majorHAnsi"/>
                <w:color w:val="2F5496" w:themeColor="accent1" w:themeShade="BF"/>
                <w:sz w:val="20"/>
              </w:rPr>
              <w:br/>
            </w:r>
          </w:p>
          <w:p w:rsidRPr="00057AA7" w:rsidR="00244C2F" w:rsidP="00257989" w:rsidRDefault="00244C2F" w14:paraId="42DDCC46"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AT begins to plan and teach collaboratively</w:t>
            </w:r>
            <w:r>
              <w:rPr>
                <w:rFonts w:asciiTheme="majorHAnsi" w:hAnsiTheme="majorHAnsi" w:cstheme="majorHAnsi"/>
                <w:color w:val="2F5496" w:themeColor="accent1" w:themeShade="BF"/>
                <w:sz w:val="20"/>
              </w:rPr>
              <w:br/>
            </w:r>
          </w:p>
          <w:p w:rsidRPr="00057AA7" w:rsidR="00244C2F" w:rsidP="00257989" w:rsidRDefault="00244C2F" w14:paraId="51F273B8"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AT’s contribution and reflections generally tend to be more descriptive rather than analytical and interpretive</w:t>
            </w:r>
            <w:r>
              <w:rPr>
                <w:rFonts w:asciiTheme="majorHAnsi" w:hAnsiTheme="majorHAnsi" w:cstheme="majorHAnsi"/>
                <w:color w:val="2F5496" w:themeColor="accent1" w:themeShade="BF"/>
                <w:sz w:val="20"/>
              </w:rPr>
              <w:br/>
            </w:r>
          </w:p>
          <w:p w:rsidRPr="00057AA7" w:rsidR="00244C2F" w:rsidP="00257989" w:rsidRDefault="00244C2F" w14:paraId="5D4E2EF6"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Goal setting and action planning tends to be led more by the mentor</w:t>
            </w:r>
          </w:p>
          <w:p w:rsidRPr="00057AA7" w:rsidR="00244C2F" w:rsidP="00257989" w:rsidRDefault="00244C2F" w14:paraId="1B6C7A65" w14:textId="77777777">
            <w:pPr>
              <w:pStyle w:val="ListParagraph"/>
              <w:rPr>
                <w:rFonts w:asciiTheme="majorHAnsi" w:hAnsiTheme="majorHAnsi" w:cstheme="majorHAnsi"/>
                <w:color w:val="2F5496" w:themeColor="accent1" w:themeShade="BF"/>
                <w:sz w:val="20"/>
              </w:rPr>
            </w:pPr>
          </w:p>
        </w:tc>
        <w:tc>
          <w:tcPr>
            <w:tcW w:w="7414" w:type="dxa"/>
          </w:tcPr>
          <w:p w:rsidRPr="00257989" w:rsidR="00244C2F" w:rsidP="00257989" w:rsidRDefault="00244C2F" w14:paraId="2BA0452A" w14:textId="77777777">
            <w:pPr>
              <w:pStyle w:val="ListParagraph"/>
              <w:numPr>
                <w:ilvl w:val="0"/>
                <w:numId w:val="1"/>
              </w:numPr>
              <w:rPr>
                <w:rFonts w:asciiTheme="majorHAnsi" w:hAnsiTheme="majorHAnsi" w:cstheme="majorHAnsi"/>
                <w:color w:val="2F5496" w:themeColor="accent1" w:themeShade="BF"/>
              </w:rPr>
            </w:pPr>
            <w:r w:rsidRPr="00057AA7">
              <w:rPr>
                <w:rFonts w:asciiTheme="majorHAnsi" w:hAnsiTheme="majorHAnsi" w:cstheme="majorHAnsi"/>
                <w:color w:val="2F5496" w:themeColor="accent1" w:themeShade="BF"/>
                <w:sz w:val="20"/>
              </w:rPr>
              <w:t xml:space="preserve">Mentor (and other teachers) model teaching and explain to the AT what they taught, how they taught the lesson and why. Discuss individual incidents during the lesson </w:t>
            </w:r>
            <w:r>
              <w:rPr>
                <w:rFonts w:asciiTheme="majorHAnsi" w:hAnsiTheme="majorHAnsi" w:cstheme="majorHAnsi"/>
                <w:color w:val="2F5496" w:themeColor="accent1" w:themeShade="BF"/>
                <w:sz w:val="20"/>
              </w:rPr>
              <w:br/>
            </w:r>
          </w:p>
          <w:p w:rsidRPr="00257989" w:rsidR="00244C2F" w:rsidP="00257989" w:rsidRDefault="00244C2F" w14:paraId="3E8A393F" w14:textId="77777777">
            <w:pPr>
              <w:pStyle w:val="ListParagraph"/>
              <w:numPr>
                <w:ilvl w:val="0"/>
                <w:numId w:val="1"/>
              </w:numPr>
              <w:rPr>
                <w:rFonts w:asciiTheme="majorHAnsi" w:hAnsiTheme="majorHAnsi" w:cstheme="majorHAnsi"/>
                <w:color w:val="2F5496" w:themeColor="accent1" w:themeShade="BF"/>
              </w:rPr>
            </w:pPr>
            <w:r w:rsidRPr="00057AA7">
              <w:rPr>
                <w:rFonts w:asciiTheme="majorHAnsi" w:hAnsiTheme="majorHAnsi" w:cstheme="majorHAnsi"/>
                <w:color w:val="2F5496" w:themeColor="accent1" w:themeShade="BF"/>
                <w:sz w:val="20"/>
              </w:rPr>
              <w:t xml:space="preserve">Mentor introduces the AT to the PSTL and links some of the feedback to the elements but does not grade the AT </w:t>
            </w:r>
            <w:proofErr w:type="spellStart"/>
            <w:r w:rsidRPr="00057AA7">
              <w:rPr>
                <w:rFonts w:asciiTheme="majorHAnsi" w:hAnsiTheme="majorHAnsi" w:cstheme="majorHAnsi"/>
                <w:color w:val="2F5496" w:themeColor="accent1" w:themeShade="BF"/>
                <w:sz w:val="20"/>
              </w:rPr>
              <w:t>at</w:t>
            </w:r>
            <w:proofErr w:type="spellEnd"/>
            <w:r>
              <w:rPr>
                <w:rFonts w:asciiTheme="majorHAnsi" w:hAnsiTheme="majorHAnsi" w:cstheme="majorHAnsi"/>
                <w:color w:val="2F5496" w:themeColor="accent1" w:themeShade="BF"/>
                <w:sz w:val="20"/>
              </w:rPr>
              <w:t xml:space="preserve"> </w:t>
            </w:r>
            <w:r w:rsidRPr="00057AA7">
              <w:rPr>
                <w:rFonts w:asciiTheme="majorHAnsi" w:hAnsiTheme="majorHAnsi" w:cstheme="majorHAnsi"/>
                <w:color w:val="2F5496" w:themeColor="accent1" w:themeShade="BF"/>
                <w:sz w:val="20"/>
              </w:rPr>
              <w:t xml:space="preserve">this point </w:t>
            </w:r>
            <w:r>
              <w:rPr>
                <w:rFonts w:asciiTheme="majorHAnsi" w:hAnsiTheme="majorHAnsi" w:cstheme="majorHAnsi"/>
                <w:color w:val="2F5496" w:themeColor="accent1" w:themeShade="BF"/>
                <w:sz w:val="20"/>
              </w:rPr>
              <w:br/>
            </w:r>
          </w:p>
          <w:p w:rsidRPr="00FA17A4" w:rsidR="00244C2F" w:rsidP="00257989" w:rsidRDefault="00244C2F" w14:paraId="57C2E952" w14:textId="77777777">
            <w:pPr>
              <w:pStyle w:val="ListParagraph"/>
              <w:numPr>
                <w:ilvl w:val="0"/>
                <w:numId w:val="1"/>
              </w:numPr>
              <w:rPr>
                <w:rFonts w:asciiTheme="majorHAnsi" w:hAnsiTheme="majorHAnsi" w:cstheme="majorHAnsi"/>
                <w:color w:val="2F5496" w:themeColor="accent1" w:themeShade="BF"/>
                <w:sz w:val="20"/>
              </w:rPr>
            </w:pPr>
            <w:r w:rsidRPr="00DD2A4D">
              <w:rPr>
                <w:rFonts w:asciiTheme="majorHAnsi" w:hAnsiTheme="majorHAnsi" w:cstheme="majorHAnsi"/>
                <w:color w:val="2F5496" w:themeColor="accent1" w:themeShade="BF"/>
                <w:sz w:val="20"/>
              </w:rPr>
              <w:t>Share relevant information about the class-ALN/MAT/behaviour management policies etc.</w:t>
            </w:r>
            <w:r>
              <w:rPr>
                <w:rFonts w:asciiTheme="majorHAnsi" w:hAnsiTheme="majorHAnsi" w:cstheme="majorHAnsi"/>
                <w:color w:val="2F5496" w:themeColor="accent1" w:themeShade="BF"/>
                <w:sz w:val="20"/>
              </w:rPr>
              <w:t xml:space="preserve"> Support and encourage AT to build professional relationships with pupils and staff</w:t>
            </w:r>
          </w:p>
          <w:p w:rsidRPr="00DD2A4D" w:rsidR="00244C2F" w:rsidP="00257989" w:rsidRDefault="00244C2F" w14:paraId="6B7DDAE9" w14:textId="77777777">
            <w:pPr>
              <w:pStyle w:val="ListParagraph"/>
              <w:rPr>
                <w:rFonts w:asciiTheme="majorHAnsi" w:hAnsiTheme="majorHAnsi" w:cstheme="majorHAnsi"/>
                <w:color w:val="2F5496" w:themeColor="accent1" w:themeShade="BF"/>
                <w:sz w:val="20"/>
              </w:rPr>
            </w:pPr>
          </w:p>
          <w:p w:rsidRPr="00DD2A4D" w:rsidR="00244C2F" w:rsidP="00257989" w:rsidRDefault="00244C2F" w14:paraId="5643FA9B" w14:textId="77777777">
            <w:pPr>
              <w:pStyle w:val="ListParagraph"/>
              <w:numPr>
                <w:ilvl w:val="0"/>
                <w:numId w:val="1"/>
              </w:numPr>
              <w:rPr>
                <w:rFonts w:asciiTheme="majorHAnsi" w:hAnsiTheme="majorHAnsi" w:cstheme="majorHAnsi"/>
                <w:color w:val="2F5496" w:themeColor="accent1" w:themeShade="BF"/>
                <w:sz w:val="20"/>
              </w:rPr>
            </w:pPr>
            <w:r w:rsidRPr="00DD2A4D">
              <w:rPr>
                <w:rFonts w:asciiTheme="majorHAnsi" w:hAnsiTheme="majorHAnsi" w:cstheme="majorHAnsi"/>
                <w:color w:val="2F5496" w:themeColor="accent1" w:themeShade="BF"/>
                <w:sz w:val="20"/>
              </w:rPr>
              <w:t>Observing Mentor teaching-focus on particular aspects of the lesson (behaviour management/ Teacher behaviours etc)</w:t>
            </w:r>
            <w:r w:rsidRPr="00DD2A4D">
              <w:rPr>
                <w:rFonts w:asciiTheme="majorHAnsi" w:hAnsiTheme="majorHAnsi" w:cstheme="majorHAnsi"/>
                <w:color w:val="2F5496" w:themeColor="accent1" w:themeShade="BF"/>
                <w:sz w:val="20"/>
              </w:rPr>
              <w:br/>
            </w:r>
            <w:r w:rsidRPr="00DD2A4D">
              <w:rPr>
                <w:rFonts w:asciiTheme="majorHAnsi" w:hAnsiTheme="majorHAnsi" w:cstheme="majorHAnsi"/>
                <w:color w:val="2F5496" w:themeColor="accent1" w:themeShade="BF"/>
                <w:sz w:val="20"/>
              </w:rPr>
              <w:t>(P1</w:t>
            </w:r>
            <w:r>
              <w:rPr>
                <w:rFonts w:asciiTheme="majorHAnsi" w:hAnsiTheme="majorHAnsi" w:cstheme="majorHAnsi"/>
                <w:color w:val="2F5496" w:themeColor="accent1" w:themeShade="BF"/>
                <w:sz w:val="20"/>
              </w:rPr>
              <w:t>2</w:t>
            </w:r>
            <w:r w:rsidRPr="00DD2A4D">
              <w:rPr>
                <w:rFonts w:asciiTheme="majorHAnsi" w:hAnsiTheme="majorHAnsi" w:cstheme="majorHAnsi"/>
                <w:color w:val="2F5496" w:themeColor="accent1" w:themeShade="BF"/>
                <w:sz w:val="20"/>
              </w:rPr>
              <w:t xml:space="preserve"> Mentor Handbook)</w:t>
            </w:r>
            <w:r w:rsidRPr="00DD2A4D">
              <w:rPr>
                <w:rFonts w:asciiTheme="majorHAnsi" w:hAnsiTheme="majorHAnsi" w:cstheme="majorHAnsi"/>
                <w:color w:val="2F5496" w:themeColor="accent1" w:themeShade="BF"/>
                <w:sz w:val="20"/>
              </w:rPr>
              <w:br/>
            </w:r>
          </w:p>
          <w:p w:rsidRPr="00DD2A4D" w:rsidR="00244C2F" w:rsidP="00257989" w:rsidRDefault="00244C2F" w14:paraId="08F1DDC2" w14:textId="77777777">
            <w:pPr>
              <w:pStyle w:val="ListParagraph"/>
              <w:numPr>
                <w:ilvl w:val="0"/>
                <w:numId w:val="1"/>
              </w:numPr>
              <w:rPr>
                <w:rFonts w:asciiTheme="majorHAnsi" w:hAnsiTheme="majorHAnsi" w:cstheme="majorHAnsi"/>
                <w:color w:val="2F5496" w:themeColor="accent1" w:themeShade="BF"/>
                <w:sz w:val="20"/>
              </w:rPr>
            </w:pPr>
            <w:r w:rsidRPr="00DD2A4D">
              <w:rPr>
                <w:rFonts w:asciiTheme="majorHAnsi" w:hAnsiTheme="majorHAnsi" w:cstheme="majorHAnsi"/>
                <w:color w:val="2F5496" w:themeColor="accent1" w:themeShade="BF"/>
                <w:sz w:val="20"/>
              </w:rPr>
              <w:t>AT works with small groups following the planning of the Mentor (TA role)</w:t>
            </w:r>
            <w:r w:rsidRPr="00DD2A4D">
              <w:rPr>
                <w:rFonts w:asciiTheme="majorHAnsi" w:hAnsiTheme="majorHAnsi" w:cstheme="majorHAnsi"/>
                <w:color w:val="2F5496" w:themeColor="accent1" w:themeShade="BF"/>
                <w:sz w:val="20"/>
              </w:rPr>
              <w:br/>
            </w:r>
          </w:p>
          <w:p w:rsidRPr="00DD2A4D" w:rsidR="00244C2F" w:rsidP="00257989" w:rsidRDefault="00244C2F" w14:paraId="41D51FF6" w14:textId="77777777">
            <w:pPr>
              <w:pStyle w:val="ListParagraph"/>
              <w:numPr>
                <w:ilvl w:val="0"/>
                <w:numId w:val="1"/>
              </w:numPr>
              <w:rPr>
                <w:rFonts w:asciiTheme="majorHAnsi" w:hAnsiTheme="majorHAnsi" w:cstheme="majorHAnsi"/>
                <w:color w:val="2F5496" w:themeColor="accent1" w:themeShade="BF"/>
                <w:sz w:val="20"/>
              </w:rPr>
            </w:pPr>
            <w:r w:rsidRPr="00DD2A4D">
              <w:rPr>
                <w:rFonts w:asciiTheme="majorHAnsi" w:hAnsiTheme="majorHAnsi" w:cstheme="majorHAnsi"/>
                <w:color w:val="2F5496" w:themeColor="accent1" w:themeShade="BF"/>
                <w:sz w:val="20"/>
              </w:rPr>
              <w:t xml:space="preserve">Include AT in planning sessions-encourage AT to share any ideas they may have </w:t>
            </w:r>
            <w:r w:rsidRPr="00DD2A4D">
              <w:rPr>
                <w:rFonts w:asciiTheme="majorHAnsi" w:hAnsiTheme="majorHAnsi" w:cstheme="majorHAnsi"/>
                <w:color w:val="2F5496" w:themeColor="accent1" w:themeShade="BF"/>
                <w:sz w:val="20"/>
              </w:rPr>
              <w:br/>
            </w:r>
          </w:p>
          <w:p w:rsidRPr="00DD2A4D" w:rsidR="00244C2F" w:rsidP="00257989" w:rsidRDefault="00244C2F" w14:paraId="2837FAF5" w14:textId="77777777">
            <w:pPr>
              <w:pStyle w:val="ListParagraph"/>
              <w:numPr>
                <w:ilvl w:val="0"/>
                <w:numId w:val="1"/>
              </w:numPr>
              <w:rPr>
                <w:rFonts w:asciiTheme="majorHAnsi" w:hAnsiTheme="majorHAnsi" w:cstheme="majorHAnsi"/>
                <w:color w:val="2F5496" w:themeColor="accent1" w:themeShade="BF"/>
                <w:sz w:val="20"/>
              </w:rPr>
            </w:pPr>
            <w:r w:rsidRPr="00FA17A4">
              <w:rPr>
                <w:rFonts w:asciiTheme="majorHAnsi" w:hAnsiTheme="majorHAnsi" w:cstheme="majorHAnsi"/>
                <w:color w:val="2F5496" w:themeColor="accent1" w:themeShade="BF"/>
                <w:sz w:val="18"/>
              </w:rPr>
              <w:t xml:space="preserve">Mentor delivers a lesson and a lesson plan is shared with an AT. AT follows the lesson plan and observes the lesson. Once the lesson is finished Mentor shares their opinion on how the lesson went. Shares their own reflection and evaluations-discussing individual incidents during the lesson and what next steps/lesson would be </w:t>
            </w:r>
            <w:r w:rsidRPr="00DD2A4D">
              <w:rPr>
                <w:rFonts w:asciiTheme="majorHAnsi" w:hAnsiTheme="majorHAnsi" w:cstheme="majorHAnsi"/>
                <w:color w:val="2F5496" w:themeColor="accent1" w:themeShade="BF"/>
                <w:sz w:val="20"/>
              </w:rPr>
              <w:br/>
            </w:r>
          </w:p>
          <w:p w:rsidRPr="00DD2A4D" w:rsidR="00244C2F" w:rsidP="00257989" w:rsidRDefault="00244C2F" w14:paraId="06A353A3" w14:textId="77777777">
            <w:pPr>
              <w:pStyle w:val="ListParagraph"/>
              <w:numPr>
                <w:ilvl w:val="0"/>
                <w:numId w:val="1"/>
              </w:numPr>
              <w:rPr>
                <w:rFonts w:asciiTheme="majorHAnsi" w:hAnsiTheme="majorHAnsi" w:cstheme="majorHAnsi"/>
                <w:color w:val="2F5496" w:themeColor="accent1" w:themeShade="BF"/>
                <w:sz w:val="20"/>
              </w:rPr>
            </w:pPr>
            <w:r w:rsidRPr="00DD2A4D">
              <w:rPr>
                <w:rFonts w:asciiTheme="majorHAnsi" w:hAnsiTheme="majorHAnsi" w:cstheme="majorHAnsi"/>
                <w:color w:val="2F5496" w:themeColor="accent1" w:themeShade="BF"/>
                <w:sz w:val="20"/>
              </w:rPr>
              <w:t xml:space="preserve">Mentor supports AT with linking theory into practice. </w:t>
            </w:r>
            <w:r w:rsidRPr="00DD2A4D">
              <w:rPr>
                <w:rFonts w:asciiTheme="majorHAnsi" w:hAnsiTheme="majorHAnsi" w:cstheme="majorHAnsi"/>
                <w:color w:val="2F5496" w:themeColor="accent1" w:themeShade="BF"/>
                <w:sz w:val="20"/>
              </w:rPr>
              <w:br/>
            </w:r>
            <w:r w:rsidRPr="00DD2A4D">
              <w:rPr>
                <w:rFonts w:asciiTheme="majorHAnsi" w:hAnsiTheme="majorHAnsi" w:cstheme="majorHAnsi"/>
                <w:color w:val="2F5496" w:themeColor="accent1" w:themeShade="BF"/>
                <w:sz w:val="20"/>
              </w:rPr>
              <w:t>For example, Vygotsky- scaffolding. Mentor demonstrates approaches and techniques used within the classroom to scaffold learners (modelling etc.)</w:t>
            </w:r>
            <w:r w:rsidRPr="00DD2A4D">
              <w:rPr>
                <w:rFonts w:asciiTheme="majorHAnsi" w:hAnsiTheme="majorHAnsi" w:cstheme="majorHAnsi"/>
                <w:color w:val="2F5496" w:themeColor="accent1" w:themeShade="BF"/>
                <w:sz w:val="20"/>
              </w:rPr>
              <w:br/>
            </w:r>
          </w:p>
          <w:p w:rsidR="00244C2F" w:rsidP="00257989" w:rsidRDefault="00244C2F" w14:paraId="42CC4465" w14:textId="77777777">
            <w:pPr>
              <w:pStyle w:val="ListParagraph"/>
              <w:numPr>
                <w:ilvl w:val="0"/>
                <w:numId w:val="1"/>
              </w:numPr>
              <w:rPr>
                <w:rFonts w:asciiTheme="majorHAnsi" w:hAnsiTheme="majorHAnsi" w:cstheme="majorHAnsi"/>
                <w:color w:val="2F5496" w:themeColor="accent1" w:themeShade="BF"/>
                <w:sz w:val="20"/>
              </w:rPr>
            </w:pPr>
            <w:r w:rsidRPr="00DD2A4D">
              <w:rPr>
                <w:rFonts w:asciiTheme="majorHAnsi" w:hAnsiTheme="majorHAnsi" w:cstheme="majorHAnsi"/>
                <w:color w:val="2F5496" w:themeColor="accent1" w:themeShade="BF"/>
                <w:sz w:val="20"/>
              </w:rPr>
              <w:t>Team Teaching</w:t>
            </w:r>
            <w:r>
              <w:rPr>
                <w:rFonts w:asciiTheme="majorHAnsi" w:hAnsiTheme="majorHAnsi" w:cstheme="majorHAnsi"/>
                <w:color w:val="2F5496" w:themeColor="accent1" w:themeShade="BF"/>
                <w:sz w:val="20"/>
              </w:rPr>
              <w:t xml:space="preserve">- </w:t>
            </w:r>
            <w:r w:rsidRPr="00DD2A4D">
              <w:rPr>
                <w:rFonts w:asciiTheme="majorHAnsi" w:hAnsiTheme="majorHAnsi" w:cstheme="majorHAnsi"/>
                <w:color w:val="2F5496" w:themeColor="accent1" w:themeShade="BF"/>
                <w:sz w:val="20"/>
              </w:rPr>
              <w:t>The AT and the mentor decide on a lesson that they can teach together. The mentor plans most of the lesson and guides the AT in their contributions. The lesson is reviewed by the AT and the mentor.</w:t>
            </w:r>
            <w:r>
              <w:rPr>
                <w:rFonts w:asciiTheme="majorHAnsi" w:hAnsiTheme="majorHAnsi" w:cstheme="majorHAnsi"/>
                <w:color w:val="2F5496" w:themeColor="accent1" w:themeShade="BF"/>
                <w:sz w:val="20"/>
              </w:rPr>
              <w:t xml:space="preserve"> </w:t>
            </w:r>
            <w:r>
              <w:rPr>
                <w:rFonts w:asciiTheme="majorHAnsi" w:hAnsiTheme="majorHAnsi" w:cstheme="majorHAnsi"/>
                <w:color w:val="2F5496" w:themeColor="accent1" w:themeShade="BF"/>
                <w:sz w:val="20"/>
              </w:rPr>
              <w:br/>
            </w:r>
            <w:r w:rsidRPr="00257989">
              <w:rPr>
                <w:rFonts w:asciiTheme="majorHAnsi" w:hAnsiTheme="majorHAnsi" w:cstheme="majorHAnsi"/>
                <w:color w:val="2F5496" w:themeColor="accent1" w:themeShade="BF"/>
                <w:sz w:val="20"/>
              </w:rPr>
              <w:t>(P12 Mentor Handbook)</w:t>
            </w:r>
          </w:p>
          <w:p w:rsidR="00244C2F" w:rsidP="00EE7840" w:rsidRDefault="00244C2F" w14:paraId="3168A8AA" w14:textId="77777777">
            <w:pPr>
              <w:pStyle w:val="ListParagraph"/>
              <w:rPr>
                <w:rFonts w:asciiTheme="majorHAnsi" w:hAnsiTheme="majorHAnsi" w:cstheme="majorHAnsi"/>
                <w:color w:val="2F5496" w:themeColor="accent1" w:themeShade="BF"/>
                <w:sz w:val="20"/>
              </w:rPr>
            </w:pPr>
          </w:p>
          <w:p w:rsidRPr="00244C2F" w:rsidR="00244C2F" w:rsidP="00EE7840" w:rsidRDefault="00244C2F" w14:paraId="171B50A9" w14:textId="77777777">
            <w:pPr>
              <w:pStyle w:val="ListParagraph"/>
              <w:numPr>
                <w:ilvl w:val="0"/>
                <w:numId w:val="1"/>
              </w:numPr>
              <w:rPr>
                <w:rFonts w:asciiTheme="majorHAnsi" w:hAnsiTheme="majorHAnsi" w:cstheme="majorHAnsi"/>
                <w:color w:val="2F5496" w:themeColor="accent1" w:themeShade="BF"/>
                <w:sz w:val="20"/>
              </w:rPr>
            </w:pPr>
            <w:r w:rsidRPr="00244C2F">
              <w:rPr>
                <w:rFonts w:asciiTheme="majorHAnsi" w:hAnsiTheme="majorHAnsi" w:cstheme="majorHAnsi"/>
                <w:color w:val="2F5496" w:themeColor="accent1" w:themeShade="BF"/>
                <w:sz w:val="20"/>
              </w:rPr>
              <w:t xml:space="preserve">Support AT completing a Learning round (page 17 CaBan Mentoring Handbook) </w:t>
            </w:r>
          </w:p>
          <w:p w:rsidRPr="00820079" w:rsidR="00244C2F" w:rsidP="00820079" w:rsidRDefault="00244C2F" w14:paraId="0DF22124" w14:textId="77777777">
            <w:pPr>
              <w:rPr>
                <w:rFonts w:asciiTheme="majorHAnsi" w:hAnsiTheme="majorHAnsi" w:cstheme="majorHAnsi"/>
                <w:color w:val="2F5496" w:themeColor="accent1" w:themeShade="BF"/>
                <w:sz w:val="20"/>
              </w:rPr>
            </w:pPr>
          </w:p>
        </w:tc>
        <w:tc>
          <w:tcPr>
            <w:tcW w:w="4620" w:type="dxa"/>
          </w:tcPr>
          <w:p w:rsidRPr="00244C2F" w:rsidR="00244C2F" w:rsidP="00244C2F" w:rsidRDefault="00244C2F" w14:paraId="1CEE08F8" w14:textId="77777777">
            <w:pPr>
              <w:rPr>
                <w:rFonts w:eastAsia="Calibri" w:asciiTheme="majorHAnsi" w:hAnsiTheme="majorHAnsi" w:cstheme="majorHAnsi"/>
                <w:color w:val="2F5496" w:themeColor="accent1" w:themeShade="BF"/>
                <w:sz w:val="18"/>
                <w:szCs w:val="20"/>
              </w:rPr>
            </w:pPr>
            <w:r w:rsidRPr="009041DE">
              <w:rPr>
                <w:rFonts w:eastAsia="Calibri" w:asciiTheme="majorHAnsi" w:hAnsiTheme="majorHAnsi" w:cstheme="majorHAnsi"/>
                <w:b/>
                <w:color w:val="2F5496" w:themeColor="accent1" w:themeShade="BF"/>
                <w:sz w:val="20"/>
                <w:szCs w:val="20"/>
                <w:u w:val="single"/>
              </w:rPr>
              <w:t>Pedagogy:</w:t>
            </w:r>
            <w:r w:rsidRPr="00244C2F">
              <w:rPr>
                <w:rFonts w:eastAsia="Calibri" w:asciiTheme="majorHAnsi" w:hAnsiTheme="majorHAnsi" w:cstheme="majorHAnsi"/>
                <w:color w:val="2F5496" w:themeColor="accent1" w:themeShade="BF"/>
                <w:sz w:val="18"/>
                <w:szCs w:val="20"/>
              </w:rPr>
              <w:br/>
            </w:r>
            <w:r w:rsidRPr="00244C2F">
              <w:rPr>
                <w:rFonts w:eastAsia="Calibri" w:asciiTheme="majorHAnsi" w:hAnsiTheme="majorHAnsi" w:cstheme="majorHAnsi"/>
                <w:color w:val="2F5496" w:themeColor="accent1" w:themeShade="BF"/>
                <w:sz w:val="18"/>
                <w:szCs w:val="20"/>
              </w:rPr>
              <w:t xml:space="preserve"> </w:t>
            </w:r>
            <w:r w:rsidRPr="00244C2F">
              <w:rPr>
                <w:rFonts w:eastAsia="Calibri" w:asciiTheme="majorHAnsi" w:hAnsiTheme="majorHAnsi" w:cstheme="majorHAnsi"/>
                <w:b/>
                <w:i/>
                <w:color w:val="2F5496" w:themeColor="accent1" w:themeShade="BF"/>
                <w:sz w:val="18"/>
                <w:szCs w:val="20"/>
              </w:rPr>
              <w:t>Refining Teaching</w:t>
            </w:r>
          </w:p>
          <w:p w:rsidR="00244C2F" w:rsidP="00244C2F" w:rsidRDefault="00244C2F" w14:paraId="72DACFFB" w14:textId="77777777">
            <w:pPr>
              <w:pStyle w:val="ListParagraph"/>
              <w:numPr>
                <w:ilvl w:val="0"/>
                <w:numId w:val="7"/>
              </w:numPr>
              <w:rPr>
                <w:rFonts w:eastAsia="Calibri" w:asciiTheme="majorHAnsi" w:hAnsiTheme="majorHAnsi" w:cstheme="majorHAnsi"/>
                <w:color w:val="2F5496" w:themeColor="accent1" w:themeShade="BF"/>
                <w:sz w:val="18"/>
                <w:szCs w:val="20"/>
              </w:rPr>
            </w:pPr>
            <w:r w:rsidRPr="00244C2F">
              <w:rPr>
                <w:rFonts w:eastAsia="Calibri" w:asciiTheme="majorHAnsi" w:hAnsiTheme="majorHAnsi" w:cstheme="majorHAnsi"/>
                <w:color w:val="2F5496" w:themeColor="accent1" w:themeShade="BF"/>
                <w:sz w:val="18"/>
                <w:szCs w:val="20"/>
              </w:rPr>
              <w:t>See a task as something to be completed in isolation</w:t>
            </w:r>
          </w:p>
          <w:p w:rsidRPr="00244C2F" w:rsidR="00244C2F" w:rsidP="00244C2F" w:rsidRDefault="00244C2F" w14:paraId="4F69D1BC" w14:textId="77777777">
            <w:pPr>
              <w:pStyle w:val="ListParagraph"/>
              <w:rPr>
                <w:rFonts w:eastAsia="Calibri" w:asciiTheme="majorHAnsi" w:hAnsiTheme="majorHAnsi" w:cstheme="majorHAnsi"/>
                <w:color w:val="2F5496" w:themeColor="accent1" w:themeShade="BF"/>
                <w:sz w:val="18"/>
                <w:szCs w:val="20"/>
              </w:rPr>
            </w:pPr>
          </w:p>
          <w:p w:rsidR="00244C2F" w:rsidP="00244C2F" w:rsidRDefault="00244C2F" w14:paraId="299FF563" w14:textId="77777777">
            <w:pPr>
              <w:pStyle w:val="ListParagraph"/>
              <w:numPr>
                <w:ilvl w:val="0"/>
                <w:numId w:val="7"/>
              </w:numPr>
              <w:rPr>
                <w:rFonts w:eastAsia="Calibri" w:asciiTheme="majorHAnsi" w:hAnsiTheme="majorHAnsi" w:cstheme="majorHAnsi"/>
                <w:color w:val="2F5496" w:themeColor="accent1" w:themeShade="BF"/>
                <w:sz w:val="18"/>
                <w:szCs w:val="20"/>
              </w:rPr>
            </w:pPr>
            <w:r w:rsidRPr="00244C2F">
              <w:rPr>
                <w:rFonts w:eastAsia="Calibri" w:asciiTheme="majorHAnsi" w:hAnsiTheme="majorHAnsi" w:cstheme="majorHAnsi"/>
                <w:color w:val="2F5496" w:themeColor="accent1" w:themeShade="BF"/>
                <w:sz w:val="18"/>
                <w:szCs w:val="20"/>
              </w:rPr>
              <w:t>Focus on task completion</w:t>
            </w:r>
          </w:p>
          <w:p w:rsidRPr="00244C2F" w:rsidR="00244C2F" w:rsidP="00244C2F" w:rsidRDefault="00244C2F" w14:paraId="78959381" w14:textId="77777777">
            <w:pPr>
              <w:rPr>
                <w:rFonts w:eastAsia="Calibri" w:asciiTheme="majorHAnsi" w:hAnsiTheme="majorHAnsi" w:cstheme="majorHAnsi"/>
                <w:color w:val="2F5496" w:themeColor="accent1" w:themeShade="BF"/>
                <w:sz w:val="18"/>
                <w:szCs w:val="20"/>
              </w:rPr>
            </w:pPr>
          </w:p>
          <w:p w:rsidRPr="00244C2F" w:rsidR="00244C2F" w:rsidP="00244C2F" w:rsidRDefault="00244C2F" w14:paraId="1D48B314" w14:textId="77777777">
            <w:pPr>
              <w:pStyle w:val="ListParagraph"/>
              <w:numPr>
                <w:ilvl w:val="0"/>
                <w:numId w:val="7"/>
              </w:numPr>
              <w:rPr>
                <w:rFonts w:asciiTheme="majorHAnsi" w:hAnsiTheme="majorHAnsi" w:cstheme="majorHAnsi"/>
                <w:color w:val="2F5496" w:themeColor="accent1" w:themeShade="BF"/>
                <w:sz w:val="18"/>
              </w:rPr>
            </w:pPr>
            <w:r w:rsidRPr="00244C2F">
              <w:rPr>
                <w:rFonts w:eastAsia="Calibri" w:asciiTheme="majorHAnsi" w:hAnsiTheme="majorHAnsi" w:cstheme="majorHAnsi"/>
                <w:color w:val="2F5496" w:themeColor="accent1" w:themeShade="BF"/>
                <w:sz w:val="18"/>
                <w:szCs w:val="20"/>
              </w:rPr>
              <w:t>Focus on “being on task” and learners being busy</w:t>
            </w:r>
          </w:p>
          <w:p w:rsidRPr="00244C2F" w:rsidR="00244C2F" w:rsidP="00244C2F" w:rsidRDefault="00244C2F" w14:paraId="090AB972" w14:textId="77777777">
            <w:pPr>
              <w:rPr>
                <w:rFonts w:asciiTheme="majorHAnsi" w:hAnsiTheme="majorHAnsi" w:cstheme="majorHAnsi"/>
                <w:color w:val="2F5496" w:themeColor="accent1" w:themeShade="BF"/>
                <w:sz w:val="18"/>
              </w:rPr>
            </w:pPr>
          </w:p>
          <w:p w:rsidRPr="00244C2F" w:rsidR="00244C2F" w:rsidP="00244C2F" w:rsidRDefault="00244C2F" w14:paraId="7B790036" w14:textId="77777777">
            <w:pPr>
              <w:pStyle w:val="ListParagraph"/>
              <w:numPr>
                <w:ilvl w:val="0"/>
                <w:numId w:val="7"/>
              </w:numPr>
              <w:rPr>
                <w:rFonts w:asciiTheme="majorHAnsi" w:hAnsiTheme="majorHAnsi" w:cstheme="majorHAnsi"/>
                <w:color w:val="2F5496" w:themeColor="accent1" w:themeShade="BF"/>
                <w:sz w:val="18"/>
              </w:rPr>
            </w:pPr>
            <w:r w:rsidRPr="00244C2F">
              <w:rPr>
                <w:rFonts w:eastAsia="Calibri" w:asciiTheme="majorHAnsi" w:hAnsiTheme="majorHAnsi" w:cstheme="majorHAnsi"/>
                <w:color w:val="2F5496" w:themeColor="accent1" w:themeShade="BF"/>
                <w:sz w:val="18"/>
                <w:szCs w:val="20"/>
              </w:rPr>
              <w:t>Deliver discrete tasks and atomise the curriculum</w:t>
            </w:r>
          </w:p>
          <w:p w:rsidRPr="00244C2F" w:rsidR="00244C2F" w:rsidP="00244C2F" w:rsidRDefault="00244C2F" w14:paraId="6C0A017D" w14:textId="77777777">
            <w:pPr>
              <w:rPr>
                <w:rFonts w:asciiTheme="majorHAnsi" w:hAnsiTheme="majorHAnsi" w:cstheme="majorHAnsi"/>
                <w:color w:val="2F5496" w:themeColor="accent1" w:themeShade="BF"/>
                <w:sz w:val="18"/>
              </w:rPr>
            </w:pPr>
          </w:p>
          <w:p w:rsidRPr="00244C2F" w:rsidR="00244C2F" w:rsidP="00244C2F" w:rsidRDefault="00244C2F" w14:paraId="56E80B93" w14:textId="77777777">
            <w:pPr>
              <w:pStyle w:val="ListParagraph"/>
              <w:numPr>
                <w:ilvl w:val="0"/>
                <w:numId w:val="7"/>
              </w:numPr>
              <w:rPr>
                <w:rFonts w:asciiTheme="majorHAnsi" w:hAnsiTheme="majorHAnsi" w:cstheme="majorHAnsi"/>
                <w:color w:val="2F5496" w:themeColor="accent1" w:themeShade="BF"/>
                <w:sz w:val="18"/>
              </w:rPr>
            </w:pPr>
            <w:r w:rsidRPr="00244C2F">
              <w:rPr>
                <w:rFonts w:eastAsia="Calibri" w:asciiTheme="majorHAnsi" w:hAnsiTheme="majorHAnsi" w:cstheme="majorHAnsi"/>
                <w:color w:val="2F5496" w:themeColor="accent1" w:themeShade="BF"/>
                <w:sz w:val="18"/>
                <w:szCs w:val="20"/>
              </w:rPr>
              <w:t>Have unclear presentations and ineffective interventions</w:t>
            </w:r>
          </w:p>
          <w:p w:rsidRPr="00244C2F" w:rsidR="00244C2F" w:rsidP="00244C2F" w:rsidRDefault="00244C2F" w14:paraId="1F10E749" w14:textId="77777777">
            <w:pPr>
              <w:rPr>
                <w:rFonts w:asciiTheme="majorHAnsi" w:hAnsiTheme="majorHAnsi" w:cstheme="majorHAnsi"/>
                <w:color w:val="2F5496" w:themeColor="accent1" w:themeShade="BF"/>
                <w:sz w:val="18"/>
              </w:rPr>
            </w:pPr>
          </w:p>
          <w:p w:rsidRPr="00244C2F" w:rsidR="00244C2F" w:rsidP="00244C2F" w:rsidRDefault="00244C2F" w14:paraId="6685B009" w14:textId="77777777">
            <w:pPr>
              <w:pStyle w:val="ListParagraph"/>
              <w:numPr>
                <w:ilvl w:val="0"/>
                <w:numId w:val="7"/>
              </w:numPr>
              <w:rPr>
                <w:rFonts w:asciiTheme="majorHAnsi" w:hAnsiTheme="majorHAnsi" w:cstheme="majorHAnsi"/>
                <w:color w:val="2F5496" w:themeColor="accent1" w:themeShade="BF"/>
                <w:sz w:val="18"/>
              </w:rPr>
            </w:pPr>
            <w:r w:rsidRPr="00244C2F">
              <w:rPr>
                <w:rFonts w:eastAsia="Calibri" w:asciiTheme="majorHAnsi" w:hAnsiTheme="majorHAnsi" w:cstheme="majorHAnsi"/>
                <w:color w:val="2F5496" w:themeColor="accent1" w:themeShade="BF"/>
                <w:sz w:val="18"/>
                <w:szCs w:val="20"/>
              </w:rPr>
              <w:t>Learners only learn individually in isolation.</w:t>
            </w:r>
            <w:r w:rsidRPr="00244C2F">
              <w:rPr>
                <w:rFonts w:eastAsia="Calibri" w:asciiTheme="majorHAnsi" w:hAnsiTheme="majorHAnsi" w:cstheme="majorHAnsi"/>
                <w:color w:val="2F5496" w:themeColor="accent1" w:themeShade="BF"/>
                <w:sz w:val="18"/>
                <w:szCs w:val="20"/>
              </w:rPr>
              <w:br/>
            </w:r>
          </w:p>
          <w:p w:rsidRPr="00244C2F" w:rsidR="00244C2F" w:rsidP="00244C2F" w:rsidRDefault="00244C2F" w14:paraId="31BF4547" w14:textId="77777777">
            <w:pPr>
              <w:rPr>
                <w:rFonts w:asciiTheme="majorHAnsi" w:hAnsiTheme="majorHAnsi" w:cstheme="majorHAnsi"/>
                <w:b/>
                <w:i/>
                <w:color w:val="2F5496" w:themeColor="accent1" w:themeShade="BF"/>
                <w:sz w:val="18"/>
              </w:rPr>
            </w:pPr>
            <w:r w:rsidRPr="00244C2F">
              <w:rPr>
                <w:rFonts w:asciiTheme="majorHAnsi" w:hAnsiTheme="majorHAnsi" w:cstheme="majorHAnsi"/>
                <w:b/>
                <w:i/>
                <w:color w:val="2F5496" w:themeColor="accent1" w:themeShade="BF"/>
                <w:sz w:val="18"/>
              </w:rPr>
              <w:t>Advancing Learning:</w:t>
            </w:r>
          </w:p>
          <w:p w:rsidRPr="00244C2F" w:rsidR="00244C2F" w:rsidP="00244C2F" w:rsidRDefault="00244C2F" w14:paraId="11D17FE0" w14:textId="77777777">
            <w:pPr>
              <w:ind w:left="360"/>
              <w:rPr>
                <w:rFonts w:asciiTheme="majorHAnsi" w:hAnsiTheme="majorHAnsi" w:cstheme="majorHAnsi"/>
                <w:color w:val="2F5496" w:themeColor="accent1" w:themeShade="BF"/>
                <w:sz w:val="18"/>
              </w:rPr>
            </w:pPr>
          </w:p>
          <w:p w:rsidRPr="00244C2F" w:rsidR="00244C2F" w:rsidP="00244C2F" w:rsidRDefault="00244C2F" w14:paraId="2D236801" w14:textId="77777777">
            <w:pPr>
              <w:pStyle w:val="ListParagraph"/>
              <w:numPr>
                <w:ilvl w:val="0"/>
                <w:numId w:val="7"/>
              </w:numPr>
              <w:rPr>
                <w:rFonts w:asciiTheme="majorHAnsi" w:hAnsiTheme="majorHAnsi" w:cstheme="majorHAnsi"/>
                <w:color w:val="2F5496" w:themeColor="accent1" w:themeShade="BF"/>
                <w:sz w:val="18"/>
              </w:rPr>
            </w:pPr>
            <w:r w:rsidRPr="00244C2F">
              <w:rPr>
                <w:rFonts w:eastAsia="Calibri" w:asciiTheme="majorHAnsi" w:hAnsiTheme="majorHAnsi" w:cstheme="majorHAnsi"/>
                <w:color w:val="2F5496" w:themeColor="accent1" w:themeShade="BF"/>
                <w:sz w:val="18"/>
                <w:szCs w:val="20"/>
              </w:rPr>
              <w:t>Tasks target one outcome within one limited activity</w:t>
            </w:r>
          </w:p>
          <w:p w:rsidRPr="00244C2F" w:rsidR="00244C2F" w:rsidP="00244C2F" w:rsidRDefault="00244C2F" w14:paraId="4259A79C" w14:textId="77777777">
            <w:pPr>
              <w:pStyle w:val="ListParagraph"/>
              <w:rPr>
                <w:rFonts w:asciiTheme="majorHAnsi" w:hAnsiTheme="majorHAnsi" w:cstheme="majorHAnsi"/>
                <w:color w:val="2F5496" w:themeColor="accent1" w:themeShade="BF"/>
                <w:sz w:val="18"/>
              </w:rPr>
            </w:pPr>
          </w:p>
          <w:p w:rsidRPr="00244C2F" w:rsidR="00244C2F" w:rsidP="00244C2F" w:rsidRDefault="00244C2F" w14:paraId="047FDCD3" w14:textId="77777777">
            <w:pPr>
              <w:pStyle w:val="ListParagraph"/>
              <w:numPr>
                <w:ilvl w:val="0"/>
                <w:numId w:val="7"/>
              </w:numPr>
              <w:rPr>
                <w:rFonts w:asciiTheme="majorHAnsi" w:hAnsiTheme="majorHAnsi" w:cstheme="majorHAnsi"/>
                <w:color w:val="2F5496" w:themeColor="accent1" w:themeShade="BF"/>
                <w:sz w:val="18"/>
              </w:rPr>
            </w:pPr>
            <w:r w:rsidRPr="00244C2F">
              <w:rPr>
                <w:rFonts w:eastAsia="Calibri" w:asciiTheme="majorHAnsi" w:hAnsiTheme="majorHAnsi" w:cstheme="majorHAnsi"/>
                <w:color w:val="2F5496" w:themeColor="accent1" w:themeShade="BF"/>
                <w:sz w:val="18"/>
                <w:szCs w:val="20"/>
              </w:rPr>
              <w:t>The curriculum is seen as a series of discrete outcomes.</w:t>
            </w:r>
          </w:p>
          <w:p w:rsidRPr="00244C2F" w:rsidR="00244C2F" w:rsidP="00244C2F" w:rsidRDefault="00244C2F" w14:paraId="38473344" w14:textId="77777777">
            <w:pPr>
              <w:pStyle w:val="ListParagraph"/>
              <w:rPr>
                <w:rFonts w:eastAsia="Calibri" w:asciiTheme="majorHAnsi" w:hAnsiTheme="majorHAnsi" w:cstheme="majorHAnsi"/>
                <w:color w:val="2F5496" w:themeColor="accent1" w:themeShade="BF"/>
                <w:sz w:val="18"/>
                <w:szCs w:val="20"/>
              </w:rPr>
            </w:pPr>
          </w:p>
          <w:p w:rsidRPr="00244C2F" w:rsidR="00244C2F" w:rsidP="00244C2F" w:rsidRDefault="00244C2F" w14:paraId="1E867C6A" w14:textId="77777777">
            <w:pPr>
              <w:pStyle w:val="ListParagraph"/>
              <w:numPr>
                <w:ilvl w:val="0"/>
                <w:numId w:val="7"/>
              </w:numPr>
              <w:rPr>
                <w:rFonts w:asciiTheme="majorHAnsi" w:hAnsiTheme="majorHAnsi" w:cstheme="majorHAnsi"/>
                <w:color w:val="2F5496" w:themeColor="accent1" w:themeShade="BF"/>
                <w:sz w:val="18"/>
              </w:rPr>
            </w:pPr>
            <w:r w:rsidRPr="00244C2F">
              <w:rPr>
                <w:rFonts w:eastAsia="Calibri" w:asciiTheme="majorHAnsi" w:hAnsiTheme="majorHAnsi" w:cstheme="majorHAnsi"/>
                <w:color w:val="2F5496" w:themeColor="accent1" w:themeShade="BF"/>
                <w:sz w:val="18"/>
                <w:szCs w:val="20"/>
              </w:rPr>
              <w:t xml:space="preserve"> Tasks only address individual outcomes</w:t>
            </w:r>
          </w:p>
          <w:p w:rsidR="00244C2F" w:rsidP="00244C2F" w:rsidRDefault="00244C2F" w14:paraId="285FB7A4" w14:textId="77777777">
            <w:pPr>
              <w:ind w:firstLine="720"/>
              <w:rPr>
                <w:rFonts w:asciiTheme="majorHAnsi" w:hAnsiTheme="majorHAnsi" w:cstheme="majorHAnsi"/>
                <w:color w:val="2F5496" w:themeColor="accent1" w:themeShade="BF"/>
                <w:sz w:val="18"/>
              </w:rPr>
            </w:pPr>
          </w:p>
          <w:p w:rsidRPr="00244C2F" w:rsidR="00244C2F" w:rsidP="00244C2F" w:rsidRDefault="00244C2F" w14:paraId="7B14CCD7" w14:textId="77777777">
            <w:pPr>
              <w:ind w:firstLine="720"/>
              <w:rPr>
                <w:rFonts w:asciiTheme="majorHAnsi" w:hAnsiTheme="majorHAnsi" w:cstheme="majorHAnsi"/>
                <w:b/>
                <w:i/>
                <w:color w:val="2F5496" w:themeColor="accent1" w:themeShade="BF"/>
                <w:sz w:val="18"/>
              </w:rPr>
            </w:pPr>
            <w:r w:rsidRPr="00244C2F">
              <w:rPr>
                <w:rFonts w:asciiTheme="majorHAnsi" w:hAnsiTheme="majorHAnsi" w:cstheme="majorHAnsi"/>
                <w:color w:val="2F5496" w:themeColor="accent1" w:themeShade="BF"/>
                <w:sz w:val="18"/>
              </w:rPr>
              <w:br/>
            </w:r>
            <w:r w:rsidRPr="00244C2F">
              <w:rPr>
                <w:rFonts w:asciiTheme="majorHAnsi" w:hAnsiTheme="majorHAnsi" w:cstheme="majorHAnsi"/>
                <w:b/>
                <w:i/>
                <w:color w:val="2F5496" w:themeColor="accent1" w:themeShade="BF"/>
                <w:sz w:val="18"/>
              </w:rPr>
              <w:t>Influencing Learning:</w:t>
            </w:r>
          </w:p>
          <w:p w:rsidRPr="00244C2F" w:rsidR="00244C2F" w:rsidP="00244C2F" w:rsidRDefault="00244C2F" w14:paraId="68035222" w14:textId="77777777">
            <w:pPr>
              <w:rPr>
                <w:rFonts w:asciiTheme="majorHAnsi" w:hAnsiTheme="majorHAnsi" w:cstheme="majorHAnsi"/>
                <w:b/>
                <w:i/>
                <w:color w:val="2F5496" w:themeColor="accent1" w:themeShade="BF"/>
                <w:sz w:val="18"/>
              </w:rPr>
            </w:pPr>
          </w:p>
          <w:p w:rsidRPr="00244C2F" w:rsidR="00244C2F" w:rsidP="00244C2F" w:rsidRDefault="00244C2F" w14:paraId="6272D045" w14:textId="77777777">
            <w:pPr>
              <w:pStyle w:val="ListParagraph"/>
              <w:numPr>
                <w:ilvl w:val="0"/>
                <w:numId w:val="8"/>
              </w:numPr>
              <w:rPr>
                <w:rFonts w:asciiTheme="majorHAnsi" w:hAnsiTheme="majorHAnsi" w:cstheme="majorHAnsi"/>
                <w:color w:val="2F5496" w:themeColor="accent1" w:themeShade="BF"/>
                <w:sz w:val="18"/>
              </w:rPr>
            </w:pPr>
            <w:r w:rsidRPr="00244C2F">
              <w:rPr>
                <w:rFonts w:eastAsia="Calibri" w:asciiTheme="majorHAnsi" w:hAnsiTheme="majorHAnsi" w:cstheme="majorHAnsi"/>
                <w:color w:val="2F5496" w:themeColor="accent1" w:themeShade="BF"/>
                <w:sz w:val="18"/>
                <w:szCs w:val="20"/>
              </w:rPr>
              <w:t>Expectations of learners are constrained by the task</w:t>
            </w:r>
          </w:p>
          <w:p w:rsidRPr="00244C2F" w:rsidR="00244C2F" w:rsidP="00244C2F" w:rsidRDefault="00244C2F" w14:paraId="69ACD2D0" w14:textId="77777777">
            <w:pPr>
              <w:pStyle w:val="ListParagraph"/>
              <w:rPr>
                <w:rFonts w:asciiTheme="majorHAnsi" w:hAnsiTheme="majorHAnsi" w:cstheme="majorHAnsi"/>
                <w:color w:val="2F5496" w:themeColor="accent1" w:themeShade="BF"/>
                <w:sz w:val="18"/>
              </w:rPr>
            </w:pPr>
          </w:p>
          <w:p w:rsidRPr="009041DE" w:rsidR="00244C2F" w:rsidP="00244C2F" w:rsidRDefault="00244C2F" w14:paraId="2620570C" w14:textId="77777777">
            <w:pPr>
              <w:pStyle w:val="ListParagraph"/>
              <w:numPr>
                <w:ilvl w:val="0"/>
                <w:numId w:val="8"/>
              </w:numPr>
              <w:rPr>
                <w:rFonts w:asciiTheme="majorHAnsi" w:hAnsiTheme="majorHAnsi" w:cstheme="majorHAnsi"/>
                <w:color w:val="2F5496" w:themeColor="accent1" w:themeShade="BF"/>
                <w:sz w:val="18"/>
              </w:rPr>
            </w:pPr>
            <w:r w:rsidRPr="00244C2F">
              <w:rPr>
                <w:rFonts w:eastAsia="Calibri" w:asciiTheme="majorHAnsi" w:hAnsiTheme="majorHAnsi" w:cstheme="majorHAnsi"/>
                <w:color w:val="2F5496" w:themeColor="accent1" w:themeShade="BF"/>
                <w:sz w:val="18"/>
                <w:szCs w:val="20"/>
              </w:rPr>
              <w:t>Regard learners as variables to be controlled</w:t>
            </w:r>
          </w:p>
          <w:p w:rsidRPr="009041DE" w:rsidR="009041DE" w:rsidP="009041DE" w:rsidRDefault="009041DE" w14:paraId="41B826E6" w14:textId="77777777">
            <w:pPr>
              <w:rPr>
                <w:rFonts w:asciiTheme="majorHAnsi" w:hAnsiTheme="majorHAnsi" w:cstheme="majorHAnsi"/>
                <w:color w:val="2F5496" w:themeColor="accent1" w:themeShade="BF"/>
                <w:sz w:val="18"/>
              </w:rPr>
            </w:pPr>
          </w:p>
          <w:p w:rsidRPr="009041DE" w:rsidR="00244C2F" w:rsidP="00244C2F" w:rsidRDefault="00244C2F" w14:paraId="50B92098" w14:textId="77777777">
            <w:pPr>
              <w:pStyle w:val="ListParagraph"/>
              <w:numPr>
                <w:ilvl w:val="0"/>
                <w:numId w:val="8"/>
              </w:numPr>
              <w:rPr>
                <w:rFonts w:asciiTheme="majorHAnsi" w:hAnsiTheme="majorHAnsi" w:cstheme="majorHAnsi"/>
                <w:color w:val="2F5496" w:themeColor="accent1" w:themeShade="BF"/>
                <w:sz w:val="18"/>
              </w:rPr>
            </w:pPr>
            <w:r w:rsidRPr="00244C2F">
              <w:rPr>
                <w:rFonts w:eastAsia="Calibri" w:asciiTheme="majorHAnsi" w:hAnsiTheme="majorHAnsi" w:cstheme="majorHAnsi"/>
                <w:color w:val="2F5496" w:themeColor="accent1" w:themeShade="BF"/>
                <w:sz w:val="18"/>
                <w:szCs w:val="20"/>
              </w:rPr>
              <w:t>Learners’ ability is fixed</w:t>
            </w:r>
          </w:p>
          <w:p w:rsidRPr="009041DE" w:rsidR="009041DE" w:rsidP="009041DE" w:rsidRDefault="009041DE" w14:paraId="6924354B" w14:textId="77777777">
            <w:pPr>
              <w:rPr>
                <w:rFonts w:asciiTheme="majorHAnsi" w:hAnsiTheme="majorHAnsi" w:cstheme="majorHAnsi"/>
                <w:color w:val="2F5496" w:themeColor="accent1" w:themeShade="BF"/>
                <w:sz w:val="18"/>
              </w:rPr>
            </w:pPr>
          </w:p>
          <w:p w:rsidRPr="009041DE" w:rsidR="00244C2F" w:rsidP="00244C2F" w:rsidRDefault="00244C2F" w14:paraId="2D1D626D" w14:textId="77777777">
            <w:pPr>
              <w:pStyle w:val="ListParagraph"/>
              <w:numPr>
                <w:ilvl w:val="0"/>
                <w:numId w:val="8"/>
              </w:numPr>
              <w:rPr>
                <w:rFonts w:asciiTheme="majorHAnsi" w:hAnsiTheme="majorHAnsi" w:cstheme="majorHAnsi"/>
                <w:color w:val="2F5496" w:themeColor="accent1" w:themeShade="BF"/>
                <w:sz w:val="18"/>
              </w:rPr>
            </w:pPr>
            <w:r w:rsidRPr="00244C2F">
              <w:rPr>
                <w:rFonts w:eastAsia="Calibri" w:asciiTheme="majorHAnsi" w:hAnsiTheme="majorHAnsi" w:cstheme="majorHAnsi"/>
                <w:color w:val="2F5496" w:themeColor="accent1" w:themeShade="BF"/>
                <w:sz w:val="18"/>
                <w:szCs w:val="20"/>
              </w:rPr>
              <w:t>Need to keep control</w:t>
            </w:r>
          </w:p>
          <w:p w:rsidRPr="009041DE" w:rsidR="009041DE" w:rsidP="009041DE" w:rsidRDefault="009041DE" w14:paraId="5B55C3D1" w14:textId="77777777">
            <w:pPr>
              <w:rPr>
                <w:rFonts w:asciiTheme="majorHAnsi" w:hAnsiTheme="majorHAnsi" w:cstheme="majorHAnsi"/>
                <w:color w:val="2F5496" w:themeColor="accent1" w:themeShade="BF"/>
                <w:sz w:val="18"/>
              </w:rPr>
            </w:pPr>
          </w:p>
          <w:p w:rsidRPr="00244C2F" w:rsidR="00244C2F" w:rsidP="00244C2F" w:rsidRDefault="00244C2F" w14:paraId="04460910" w14:textId="77777777">
            <w:pPr>
              <w:pStyle w:val="ListParagraph"/>
              <w:numPr>
                <w:ilvl w:val="0"/>
                <w:numId w:val="8"/>
              </w:numPr>
              <w:rPr>
                <w:rFonts w:asciiTheme="majorHAnsi" w:hAnsiTheme="majorHAnsi" w:cstheme="majorHAnsi"/>
                <w:color w:val="2F5496" w:themeColor="accent1" w:themeShade="BF"/>
                <w:sz w:val="18"/>
              </w:rPr>
            </w:pPr>
            <w:r w:rsidRPr="00244C2F">
              <w:rPr>
                <w:rFonts w:eastAsia="Calibri" w:asciiTheme="majorHAnsi" w:hAnsiTheme="majorHAnsi" w:cstheme="majorHAnsi"/>
                <w:color w:val="2F5496" w:themeColor="accent1" w:themeShade="BF"/>
                <w:sz w:val="18"/>
                <w:szCs w:val="20"/>
              </w:rPr>
              <w:t>Focus on task completion and behaviour</w:t>
            </w:r>
          </w:p>
        </w:tc>
      </w:tr>
    </w:tbl>
    <w:p w:rsidRPr="0073466E" w:rsidR="0073466E" w:rsidRDefault="0073466E" w14:paraId="742E2B94" w14:textId="77777777">
      <w:pPr>
        <w:rPr>
          <w:rFonts w:asciiTheme="majorHAnsi" w:hAnsiTheme="majorHAnsi" w:cstheme="majorHAnsi"/>
        </w:rPr>
      </w:pPr>
    </w:p>
    <w:p w:rsidRPr="0073466E" w:rsidR="0073466E" w:rsidP="0073466E" w:rsidRDefault="0073466E" w14:paraId="2A4ABA76" w14:textId="77777777">
      <w:pPr>
        <w:rPr>
          <w:rFonts w:asciiTheme="majorHAnsi" w:hAnsiTheme="majorHAnsi" w:cstheme="majorHAnsi"/>
        </w:rPr>
      </w:pPr>
    </w:p>
    <w:p w:rsidRPr="0073466E" w:rsidR="0073466E" w:rsidP="0073466E" w:rsidRDefault="0073466E" w14:paraId="0FE017B6" w14:textId="77777777">
      <w:pPr>
        <w:rPr>
          <w:rFonts w:asciiTheme="majorHAnsi" w:hAnsiTheme="majorHAnsi" w:cstheme="majorHAnsi"/>
        </w:rPr>
      </w:pPr>
    </w:p>
    <w:tbl>
      <w:tblPr>
        <w:tblStyle w:val="TableGrid"/>
        <w:tblpPr w:leftFromText="180" w:rightFromText="180" w:vertAnchor="text" w:horzAnchor="margin" w:tblpY="-28"/>
        <w:tblW w:w="15388" w:type="dxa"/>
        <w:tblLook w:val="04A0" w:firstRow="1" w:lastRow="0" w:firstColumn="1" w:lastColumn="0" w:noHBand="0" w:noVBand="1"/>
      </w:tblPr>
      <w:tblGrid>
        <w:gridCol w:w="3697"/>
        <w:gridCol w:w="7071"/>
        <w:gridCol w:w="4620"/>
      </w:tblGrid>
      <w:tr w:rsidRPr="0073466E" w:rsidR="009041DE" w:rsidTr="009041DE" w14:paraId="6C9D3467" w14:textId="77777777">
        <w:trPr>
          <w:trHeight w:val="699"/>
        </w:trPr>
        <w:tc>
          <w:tcPr>
            <w:tcW w:w="3697" w:type="dxa"/>
          </w:tcPr>
          <w:p w:rsidR="009041DE" w:rsidP="009041DE" w:rsidRDefault="009041DE" w14:paraId="22FA689A" w14:textId="77777777">
            <w:pPr>
              <w:jc w:val="center"/>
              <w:rPr>
                <w:rFonts w:eastAsia="Tw Cen MT Condensed Extra Bold" w:asciiTheme="majorHAnsi" w:hAnsiTheme="majorHAnsi" w:cstheme="majorHAnsi"/>
                <w:bCs/>
                <w:color w:val="E1AD19"/>
                <w:sz w:val="24"/>
                <w:szCs w:val="24"/>
              </w:rPr>
            </w:pPr>
            <w:r w:rsidRPr="009041DE">
              <w:rPr>
                <w:rFonts w:eastAsia="Tw Cen MT Condensed Extra Bold" w:asciiTheme="majorHAnsi" w:hAnsiTheme="majorHAnsi" w:cstheme="majorHAnsi"/>
                <w:b/>
                <w:bCs/>
                <w:color w:val="E1AD19"/>
                <w:sz w:val="24"/>
                <w:szCs w:val="24"/>
              </w:rPr>
              <w:t>DEVELOPING TEACHER IDENTITY</w:t>
            </w:r>
            <w:r w:rsidRPr="009041DE">
              <w:rPr>
                <w:rFonts w:eastAsia="Tw Cen MT Condensed Extra Bold" w:asciiTheme="majorHAnsi" w:hAnsiTheme="majorHAnsi" w:cstheme="majorHAnsi"/>
                <w:b/>
                <w:bCs/>
                <w:color w:val="E1AD19"/>
                <w:sz w:val="24"/>
                <w:szCs w:val="24"/>
              </w:rPr>
              <w:br/>
            </w:r>
            <w:r w:rsidRPr="009041DE">
              <w:rPr>
                <w:rFonts w:eastAsia="Tw Cen MT Condensed Extra Bold" w:asciiTheme="majorHAnsi" w:hAnsiTheme="majorHAnsi" w:cstheme="majorHAnsi"/>
                <w:b/>
                <w:bCs/>
                <w:color w:val="E1AD19"/>
                <w:sz w:val="24"/>
                <w:szCs w:val="24"/>
              </w:rPr>
              <w:t>AT Behaviours</w:t>
            </w:r>
          </w:p>
          <w:p w:rsidRPr="009041DE" w:rsidR="009041DE" w:rsidP="009041DE" w:rsidRDefault="009041DE" w14:paraId="7B8B9A5B" w14:textId="77777777">
            <w:pPr>
              <w:jc w:val="center"/>
              <w:rPr>
                <w:rFonts w:eastAsia="Tw Cen MT Condensed Extra Bold" w:asciiTheme="majorHAnsi" w:hAnsiTheme="majorHAnsi" w:cstheme="majorHAnsi"/>
                <w:b/>
                <w:bCs/>
                <w:i/>
                <w:color w:val="E1AD19"/>
                <w:sz w:val="24"/>
                <w:szCs w:val="24"/>
              </w:rPr>
            </w:pPr>
            <w:r w:rsidRPr="009041DE">
              <w:rPr>
                <w:rFonts w:eastAsia="Tw Cen MT Condensed Extra Bold" w:asciiTheme="majorHAnsi" w:hAnsiTheme="majorHAnsi" w:cstheme="majorHAnsi"/>
                <w:bCs/>
                <w:i/>
                <w:color w:val="E1AD19"/>
                <w:sz w:val="24"/>
                <w:szCs w:val="24"/>
              </w:rPr>
              <w:t>(STAGE 4, 5 &amp; 6)</w:t>
            </w:r>
          </w:p>
        </w:tc>
        <w:tc>
          <w:tcPr>
            <w:tcW w:w="7071" w:type="dxa"/>
          </w:tcPr>
          <w:p w:rsidRPr="00057AA7" w:rsidR="009041DE" w:rsidP="009041DE" w:rsidRDefault="009041DE" w14:paraId="35ADA107" w14:textId="77777777">
            <w:pPr>
              <w:jc w:val="center"/>
              <w:rPr>
                <w:rFonts w:eastAsia="Tw Cen MT Condensed Extra Bold" w:asciiTheme="majorHAnsi" w:hAnsiTheme="majorHAnsi" w:cstheme="majorHAnsi"/>
                <w:bCs/>
                <w:color w:val="E1AD19"/>
                <w:sz w:val="24"/>
                <w:szCs w:val="28"/>
              </w:rPr>
            </w:pPr>
            <w:r>
              <w:rPr>
                <w:rFonts w:eastAsia="Tw Cen MT Condensed Extra Bold" w:asciiTheme="majorHAnsi" w:hAnsiTheme="majorHAnsi" w:cstheme="majorHAnsi"/>
                <w:b/>
                <w:bCs/>
                <w:color w:val="E1AD19"/>
                <w:sz w:val="24"/>
                <w:szCs w:val="28"/>
              </w:rPr>
              <w:t xml:space="preserve">Possible </w:t>
            </w:r>
            <w:r w:rsidRPr="00057AA7">
              <w:rPr>
                <w:rFonts w:eastAsia="Tw Cen MT Condensed Extra Bold" w:asciiTheme="majorHAnsi" w:hAnsiTheme="majorHAnsi" w:cstheme="majorHAnsi"/>
                <w:b/>
                <w:bCs/>
                <w:color w:val="E1AD19"/>
                <w:sz w:val="24"/>
                <w:szCs w:val="28"/>
              </w:rPr>
              <w:t>Mentor</w:t>
            </w:r>
            <w:r>
              <w:rPr>
                <w:rFonts w:eastAsia="Tw Cen MT Condensed Extra Bold" w:asciiTheme="majorHAnsi" w:hAnsiTheme="majorHAnsi" w:cstheme="majorHAnsi"/>
                <w:b/>
                <w:bCs/>
                <w:color w:val="E1AD19"/>
                <w:sz w:val="24"/>
                <w:szCs w:val="28"/>
              </w:rPr>
              <w:t xml:space="preserve"> Strategies</w:t>
            </w:r>
            <w:r w:rsidRPr="00057AA7">
              <w:rPr>
                <w:rFonts w:eastAsia="Tw Cen MT Condensed Extra Bold" w:asciiTheme="majorHAnsi" w:hAnsiTheme="majorHAnsi" w:cstheme="majorHAnsi"/>
                <w:bCs/>
                <w:color w:val="E1AD19"/>
                <w:sz w:val="24"/>
                <w:szCs w:val="28"/>
              </w:rPr>
              <w:t>:</w:t>
            </w:r>
          </w:p>
          <w:p w:rsidRPr="00DA471E" w:rsidR="009041DE" w:rsidP="009041DE" w:rsidRDefault="009041DE" w14:paraId="610748B5" w14:textId="77777777">
            <w:pPr>
              <w:rPr>
                <w:rFonts w:eastAsia="Tw Cen MT Condensed Extra Bold" w:asciiTheme="majorHAnsi" w:hAnsiTheme="majorHAnsi" w:cstheme="majorHAnsi"/>
                <w:b/>
                <w:bCs/>
                <w:color w:val="E1AD19"/>
                <w:sz w:val="24"/>
                <w:szCs w:val="28"/>
              </w:rPr>
            </w:pPr>
          </w:p>
        </w:tc>
        <w:tc>
          <w:tcPr>
            <w:tcW w:w="4620" w:type="dxa"/>
          </w:tcPr>
          <w:p w:rsidRPr="009041DE" w:rsidR="009041DE" w:rsidP="009041DE" w:rsidRDefault="009041DE" w14:paraId="6F7D2650" w14:textId="77777777">
            <w:pPr>
              <w:jc w:val="center"/>
              <w:rPr>
                <w:rFonts w:eastAsia="Tw Cen MT Condensed Extra Bold" w:asciiTheme="majorHAnsi" w:hAnsiTheme="majorHAnsi" w:cstheme="majorHAnsi"/>
                <w:b/>
                <w:bCs/>
                <w:color w:val="E1AD19"/>
                <w:sz w:val="24"/>
                <w:szCs w:val="24"/>
              </w:rPr>
            </w:pPr>
            <w:r w:rsidRPr="009041DE">
              <w:rPr>
                <w:rFonts w:eastAsia="Tw Cen MT Condensed Extra Bold" w:asciiTheme="majorHAnsi" w:hAnsiTheme="majorHAnsi" w:cstheme="majorHAnsi"/>
                <w:b/>
                <w:bCs/>
                <w:color w:val="E1AD19"/>
                <w:sz w:val="24"/>
                <w:szCs w:val="24"/>
              </w:rPr>
              <w:t>Linking to the Standards:</w:t>
            </w:r>
          </w:p>
          <w:p w:rsidR="009041DE" w:rsidP="009041DE" w:rsidRDefault="009041DE" w14:paraId="2F33ADBF" w14:textId="77777777">
            <w:pPr>
              <w:jc w:val="center"/>
              <w:rPr>
                <w:rFonts w:eastAsia="Tw Cen MT Condensed Extra Bold" w:asciiTheme="majorHAnsi" w:hAnsiTheme="majorHAnsi" w:cstheme="majorHAnsi"/>
                <w:b/>
                <w:bCs/>
                <w:color w:val="E1AD19"/>
                <w:sz w:val="24"/>
                <w:szCs w:val="28"/>
              </w:rPr>
            </w:pPr>
          </w:p>
        </w:tc>
      </w:tr>
      <w:tr w:rsidRPr="0073466E" w:rsidR="009041DE" w:rsidTr="009041DE" w14:paraId="3AA93D1C" w14:textId="77777777">
        <w:trPr>
          <w:trHeight w:val="3577"/>
        </w:trPr>
        <w:tc>
          <w:tcPr>
            <w:tcW w:w="3697" w:type="dxa"/>
          </w:tcPr>
          <w:p w:rsidRPr="00057AA7" w:rsidR="009041DE" w:rsidP="009041DE" w:rsidRDefault="009041DE" w14:paraId="65F04036"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AT increasingly feels more integrated in the school, with staff, pupils and parents</w:t>
            </w:r>
            <w:r>
              <w:rPr>
                <w:rFonts w:asciiTheme="majorHAnsi" w:hAnsiTheme="majorHAnsi" w:cstheme="majorHAnsi"/>
                <w:color w:val="2F5496" w:themeColor="accent1" w:themeShade="BF"/>
                <w:sz w:val="20"/>
              </w:rPr>
              <w:br/>
            </w:r>
          </w:p>
          <w:p w:rsidRPr="00057AA7" w:rsidR="009041DE" w:rsidP="009041DE" w:rsidRDefault="009041DE" w14:paraId="4CDC4DEE"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 xml:space="preserve"> AT’s beliefs and values are constantly evolving and shifting and as a result their own individual identity as a teacher is forming and developing</w:t>
            </w:r>
            <w:r>
              <w:rPr>
                <w:rFonts w:asciiTheme="majorHAnsi" w:hAnsiTheme="majorHAnsi" w:cstheme="majorHAnsi"/>
                <w:color w:val="2F5496" w:themeColor="accent1" w:themeShade="BF"/>
                <w:sz w:val="20"/>
              </w:rPr>
              <w:br/>
            </w:r>
          </w:p>
          <w:p w:rsidRPr="00057AA7" w:rsidR="009041DE" w:rsidP="009041DE" w:rsidRDefault="009041DE" w14:paraId="3AA67608"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AT is becoming more confident in managing the teaching and learning</w:t>
            </w:r>
            <w:r>
              <w:rPr>
                <w:rFonts w:asciiTheme="majorHAnsi" w:hAnsiTheme="majorHAnsi" w:cstheme="majorHAnsi"/>
                <w:color w:val="2F5496" w:themeColor="accent1" w:themeShade="BF"/>
                <w:sz w:val="20"/>
              </w:rPr>
              <w:br/>
            </w:r>
          </w:p>
          <w:p w:rsidRPr="00057AA7" w:rsidR="009041DE" w:rsidP="009041DE" w:rsidRDefault="009041DE" w14:paraId="1F0AF131"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Planning and teaching shows more awareness of learners’ needs and how to meet these</w:t>
            </w:r>
            <w:r>
              <w:rPr>
                <w:rFonts w:asciiTheme="majorHAnsi" w:hAnsiTheme="majorHAnsi" w:cstheme="majorHAnsi"/>
                <w:color w:val="2F5496" w:themeColor="accent1" w:themeShade="BF"/>
                <w:sz w:val="20"/>
              </w:rPr>
              <w:br/>
            </w:r>
          </w:p>
          <w:p w:rsidRPr="00057AA7" w:rsidR="009041DE" w:rsidP="009041DE" w:rsidRDefault="009041DE" w14:paraId="01D3A7F1"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AT’s reflections are more analytical and critical and their contributions are increasingly voluntary</w:t>
            </w:r>
            <w:r>
              <w:rPr>
                <w:rFonts w:asciiTheme="majorHAnsi" w:hAnsiTheme="majorHAnsi" w:cstheme="majorHAnsi"/>
                <w:color w:val="2F5496" w:themeColor="accent1" w:themeShade="BF"/>
                <w:sz w:val="20"/>
              </w:rPr>
              <w:br/>
            </w:r>
          </w:p>
          <w:p w:rsidRPr="00057AA7" w:rsidR="009041DE" w:rsidP="009041DE" w:rsidRDefault="009041DE" w14:paraId="2FDE7270" w14:textId="77777777">
            <w:pPr>
              <w:pStyle w:val="ListParagraph"/>
              <w:numPr>
                <w:ilvl w:val="0"/>
                <w:numId w:val="1"/>
              </w:numPr>
              <w:rPr>
                <w:rFonts w:asciiTheme="majorHAnsi" w:hAnsiTheme="majorHAnsi" w:cstheme="majorHAnsi"/>
                <w:color w:val="2F5496" w:themeColor="accent1" w:themeShade="BF"/>
                <w:sz w:val="20"/>
              </w:rPr>
            </w:pPr>
            <w:r w:rsidRPr="00057AA7">
              <w:rPr>
                <w:rFonts w:asciiTheme="majorHAnsi" w:hAnsiTheme="majorHAnsi" w:cstheme="majorHAnsi"/>
                <w:color w:val="2F5496" w:themeColor="accent1" w:themeShade="BF"/>
                <w:sz w:val="20"/>
              </w:rPr>
              <w:t>AT takes on more responsibility for their own action planning</w:t>
            </w:r>
          </w:p>
          <w:p w:rsidRPr="00057AA7" w:rsidR="009041DE" w:rsidP="009041DE" w:rsidRDefault="009041DE" w14:paraId="03D8FAC6" w14:textId="77777777">
            <w:pPr>
              <w:ind w:left="360"/>
              <w:rPr>
                <w:rFonts w:asciiTheme="majorHAnsi" w:hAnsiTheme="majorHAnsi" w:cstheme="majorHAnsi"/>
                <w:color w:val="2F5496" w:themeColor="accent1" w:themeShade="BF"/>
                <w:sz w:val="20"/>
              </w:rPr>
            </w:pPr>
          </w:p>
        </w:tc>
        <w:tc>
          <w:tcPr>
            <w:tcW w:w="7071" w:type="dxa"/>
          </w:tcPr>
          <w:p w:rsidRPr="00EE7840" w:rsidR="009041DE" w:rsidP="009041DE" w:rsidRDefault="009041DE" w14:paraId="36193E5E" w14:textId="77777777">
            <w:pPr>
              <w:pStyle w:val="ListParagraph"/>
              <w:numPr>
                <w:ilvl w:val="0"/>
                <w:numId w:val="5"/>
              </w:numPr>
              <w:rPr>
                <w:rFonts w:asciiTheme="majorHAnsi" w:hAnsiTheme="majorHAnsi" w:cstheme="majorHAnsi"/>
                <w:color w:val="2F5496" w:themeColor="accent1" w:themeShade="BF"/>
                <w:sz w:val="20"/>
                <w:szCs w:val="20"/>
              </w:rPr>
            </w:pPr>
            <w:r w:rsidRPr="00EE7840">
              <w:rPr>
                <w:rFonts w:asciiTheme="majorHAnsi" w:hAnsiTheme="majorHAnsi" w:cstheme="majorHAnsi"/>
                <w:color w:val="2F5496" w:themeColor="accent1" w:themeShade="BF"/>
                <w:sz w:val="20"/>
                <w:szCs w:val="20"/>
              </w:rPr>
              <w:t>Hold learning conversations-The AT and the mentor discuss progress against targets and objectives either following an observed lesson or in relation to progress since the last meeting and review (p13 Mentor Handbook)</w:t>
            </w:r>
            <w:r w:rsidRPr="00EE7840">
              <w:rPr>
                <w:rFonts w:asciiTheme="majorHAnsi" w:hAnsiTheme="majorHAnsi" w:cstheme="majorHAnsi"/>
                <w:color w:val="2F5496" w:themeColor="accent1" w:themeShade="BF"/>
                <w:sz w:val="20"/>
                <w:szCs w:val="20"/>
              </w:rPr>
              <w:br/>
            </w:r>
          </w:p>
          <w:p w:rsidRPr="00EE7840" w:rsidR="009041DE" w:rsidP="009041DE" w:rsidRDefault="009041DE" w14:paraId="017A7E15" w14:textId="77777777">
            <w:pPr>
              <w:pStyle w:val="ListParagraph"/>
              <w:numPr>
                <w:ilvl w:val="0"/>
                <w:numId w:val="5"/>
              </w:numPr>
              <w:rPr>
                <w:rFonts w:asciiTheme="majorHAnsi" w:hAnsiTheme="majorHAnsi" w:cstheme="majorHAnsi"/>
                <w:color w:val="2F5496" w:themeColor="accent1" w:themeShade="BF"/>
                <w:sz w:val="20"/>
                <w:szCs w:val="20"/>
              </w:rPr>
            </w:pPr>
            <w:r w:rsidRPr="00EE7840">
              <w:rPr>
                <w:rFonts w:asciiTheme="majorHAnsi" w:hAnsiTheme="majorHAnsi" w:cstheme="majorHAnsi"/>
                <w:color w:val="2F5496" w:themeColor="accent1" w:themeShade="BF"/>
                <w:sz w:val="20"/>
              </w:rPr>
              <w:t>Completed a Guided Observation (p14 from Mentor Handbook)</w:t>
            </w:r>
            <w:r w:rsidRPr="00EE7840">
              <w:rPr>
                <w:rFonts w:asciiTheme="majorHAnsi" w:hAnsiTheme="majorHAnsi" w:cstheme="majorHAnsi"/>
                <w:color w:val="2F5496" w:themeColor="accent1" w:themeShade="BF"/>
                <w:sz w:val="20"/>
                <w:szCs w:val="20"/>
              </w:rPr>
              <w:br/>
            </w:r>
          </w:p>
          <w:p w:rsidRPr="00EE7840" w:rsidR="009041DE" w:rsidP="009041DE" w:rsidRDefault="009041DE" w14:paraId="5343AE9D" w14:textId="77777777">
            <w:pPr>
              <w:pStyle w:val="ListParagraph"/>
              <w:numPr>
                <w:ilvl w:val="0"/>
                <w:numId w:val="5"/>
              </w:numPr>
              <w:rPr>
                <w:rFonts w:asciiTheme="majorHAnsi" w:hAnsiTheme="majorHAnsi" w:cstheme="majorHAnsi"/>
                <w:color w:val="2F5496" w:themeColor="accent1" w:themeShade="BF"/>
                <w:sz w:val="20"/>
                <w:szCs w:val="20"/>
              </w:rPr>
            </w:pPr>
            <w:r w:rsidRPr="00EE7840">
              <w:rPr>
                <w:rFonts w:eastAsia="Calibri" w:asciiTheme="majorHAnsi" w:hAnsiTheme="majorHAnsi" w:cstheme="majorHAnsi"/>
                <w:color w:val="2F5496" w:themeColor="accent1" w:themeShade="BF"/>
                <w:sz w:val="20"/>
              </w:rPr>
              <w:t>Mentor adopts a ‘directive’ and ‘non-directive’ mentoring approach</w:t>
            </w:r>
            <w:r>
              <w:rPr>
                <w:rFonts w:eastAsia="Calibri" w:asciiTheme="majorHAnsi" w:hAnsiTheme="majorHAnsi" w:cstheme="majorHAnsi"/>
                <w:color w:val="2F5496" w:themeColor="accent1" w:themeShade="BF"/>
                <w:sz w:val="20"/>
              </w:rPr>
              <w:br/>
            </w:r>
          </w:p>
          <w:p w:rsidRPr="00EE7840" w:rsidR="009041DE" w:rsidP="009041DE" w:rsidRDefault="009041DE" w14:paraId="668EA5B6" w14:textId="77777777">
            <w:pPr>
              <w:pStyle w:val="ListParagraph"/>
              <w:numPr>
                <w:ilvl w:val="0"/>
                <w:numId w:val="5"/>
              </w:numPr>
              <w:rPr>
                <w:rFonts w:asciiTheme="majorHAnsi" w:hAnsiTheme="majorHAnsi" w:cstheme="majorHAnsi"/>
                <w:color w:val="2F5496" w:themeColor="accent1" w:themeShade="BF"/>
                <w:sz w:val="20"/>
                <w:szCs w:val="20"/>
              </w:rPr>
            </w:pPr>
            <w:r>
              <w:rPr>
                <w:rFonts w:asciiTheme="majorHAnsi" w:hAnsiTheme="majorHAnsi" w:cstheme="majorHAnsi"/>
                <w:color w:val="2F5496" w:themeColor="accent1" w:themeShade="BF"/>
                <w:sz w:val="20"/>
                <w:szCs w:val="20"/>
              </w:rPr>
              <w:t xml:space="preserve">AT to begin teaching full class planning for all learners focus on differentiation </w:t>
            </w:r>
          </w:p>
          <w:p w:rsidRPr="00EE7840" w:rsidR="009041DE" w:rsidP="009041DE" w:rsidRDefault="009041DE" w14:paraId="097812E8" w14:textId="77777777">
            <w:pPr>
              <w:rPr>
                <w:rFonts w:asciiTheme="majorHAnsi" w:hAnsiTheme="majorHAnsi" w:cstheme="majorHAnsi"/>
                <w:color w:val="2F5496" w:themeColor="accent1" w:themeShade="BF"/>
                <w:sz w:val="20"/>
                <w:szCs w:val="20"/>
              </w:rPr>
            </w:pPr>
          </w:p>
          <w:p w:rsidRPr="00EE7840" w:rsidR="009041DE" w:rsidP="009041DE" w:rsidRDefault="009041DE" w14:paraId="5E7A1550" w14:textId="77777777">
            <w:pPr>
              <w:pStyle w:val="ListParagraph"/>
              <w:numPr>
                <w:ilvl w:val="0"/>
                <w:numId w:val="5"/>
              </w:numPr>
              <w:rPr>
                <w:rFonts w:asciiTheme="majorHAnsi" w:hAnsiTheme="majorHAnsi" w:cstheme="majorHAnsi"/>
                <w:color w:val="2F5496" w:themeColor="accent1" w:themeShade="BF"/>
                <w:sz w:val="20"/>
                <w:szCs w:val="20"/>
              </w:rPr>
            </w:pPr>
            <w:r w:rsidRPr="00EE7840">
              <w:rPr>
                <w:rFonts w:eastAsia="Calibri" w:asciiTheme="majorHAnsi" w:hAnsiTheme="majorHAnsi" w:cstheme="majorHAnsi"/>
                <w:color w:val="2F5496" w:themeColor="accent1" w:themeShade="BF"/>
                <w:sz w:val="20"/>
              </w:rPr>
              <w:t xml:space="preserve">Mentor continually supports the AT in developing confidence and support with planning </w:t>
            </w:r>
          </w:p>
          <w:p w:rsidRPr="00EE7840" w:rsidR="009041DE" w:rsidP="009041DE" w:rsidRDefault="009041DE" w14:paraId="0C907F66" w14:textId="77777777">
            <w:pPr>
              <w:pStyle w:val="ListParagraph"/>
              <w:rPr>
                <w:rFonts w:asciiTheme="majorHAnsi" w:hAnsiTheme="majorHAnsi" w:cstheme="majorHAnsi"/>
                <w:color w:val="2F5496" w:themeColor="accent1" w:themeShade="BF"/>
                <w:sz w:val="20"/>
                <w:szCs w:val="20"/>
              </w:rPr>
            </w:pPr>
          </w:p>
          <w:p w:rsidRPr="00EE7840" w:rsidR="009041DE" w:rsidP="009041DE" w:rsidRDefault="009041DE" w14:paraId="1E741DA9" w14:textId="77777777">
            <w:pPr>
              <w:pStyle w:val="ListParagraph"/>
              <w:numPr>
                <w:ilvl w:val="0"/>
                <w:numId w:val="5"/>
              </w:numPr>
              <w:rPr>
                <w:rFonts w:asciiTheme="majorHAnsi" w:hAnsiTheme="majorHAnsi" w:cstheme="majorHAnsi"/>
                <w:color w:val="2F5496" w:themeColor="accent1" w:themeShade="BF"/>
                <w:sz w:val="20"/>
                <w:szCs w:val="20"/>
              </w:rPr>
            </w:pPr>
            <w:r w:rsidRPr="00EE7840">
              <w:rPr>
                <w:rFonts w:eastAsia="Calibri" w:asciiTheme="majorHAnsi" w:hAnsiTheme="majorHAnsi" w:cstheme="majorHAnsi"/>
                <w:color w:val="2F5496" w:themeColor="accent1" w:themeShade="BF"/>
                <w:sz w:val="20"/>
              </w:rPr>
              <w:t>Mentor scrutinises lesson plans and provides feedback.  Provides examples and, or models of lesson plans if appropriate</w:t>
            </w:r>
          </w:p>
          <w:p w:rsidRPr="00EE7840" w:rsidR="009041DE" w:rsidP="009041DE" w:rsidRDefault="009041DE" w14:paraId="67A2994F" w14:textId="77777777">
            <w:pPr>
              <w:pStyle w:val="ListParagraph"/>
              <w:rPr>
                <w:rFonts w:asciiTheme="majorHAnsi" w:hAnsiTheme="majorHAnsi" w:cstheme="majorHAnsi"/>
                <w:color w:val="2F5496" w:themeColor="accent1" w:themeShade="BF"/>
                <w:sz w:val="20"/>
                <w:szCs w:val="20"/>
              </w:rPr>
            </w:pPr>
          </w:p>
          <w:p w:rsidRPr="00EE7840" w:rsidR="009041DE" w:rsidP="009041DE" w:rsidRDefault="009041DE" w14:paraId="63E05F63" w14:textId="77777777">
            <w:pPr>
              <w:pStyle w:val="ListParagraph"/>
              <w:numPr>
                <w:ilvl w:val="0"/>
                <w:numId w:val="5"/>
              </w:numPr>
              <w:rPr>
                <w:rFonts w:asciiTheme="majorHAnsi" w:hAnsiTheme="majorHAnsi" w:cstheme="majorHAnsi"/>
                <w:color w:val="2F5496" w:themeColor="accent1" w:themeShade="BF"/>
                <w:sz w:val="20"/>
                <w:szCs w:val="20"/>
              </w:rPr>
            </w:pPr>
            <w:r w:rsidRPr="00EE7840">
              <w:rPr>
                <w:rFonts w:eastAsia="Calibri" w:asciiTheme="majorHAnsi" w:hAnsiTheme="majorHAnsi" w:cstheme="majorHAnsi"/>
                <w:color w:val="2F5496" w:themeColor="accent1" w:themeShade="BF"/>
                <w:sz w:val="20"/>
                <w:szCs w:val="20"/>
              </w:rPr>
              <w:t xml:space="preserve">Mentor introduces AT to links with other </w:t>
            </w:r>
            <w:proofErr w:type="spellStart"/>
            <w:r w:rsidRPr="00EE7840">
              <w:rPr>
                <w:rFonts w:eastAsia="Calibri" w:asciiTheme="majorHAnsi" w:hAnsiTheme="majorHAnsi" w:cstheme="majorHAnsi"/>
                <w:color w:val="2F5496" w:themeColor="accent1" w:themeShade="BF"/>
                <w:sz w:val="20"/>
                <w:szCs w:val="20"/>
              </w:rPr>
              <w:t>AoLEs</w:t>
            </w:r>
            <w:proofErr w:type="spellEnd"/>
            <w:r w:rsidRPr="00EE7840">
              <w:rPr>
                <w:rFonts w:eastAsia="Calibri" w:asciiTheme="majorHAnsi" w:hAnsiTheme="majorHAnsi" w:cstheme="majorHAnsi"/>
                <w:color w:val="2F5496" w:themeColor="accent1" w:themeShade="BF"/>
                <w:sz w:val="20"/>
                <w:szCs w:val="20"/>
              </w:rPr>
              <w:t xml:space="preserve"> and the wider curriculum</w:t>
            </w:r>
          </w:p>
          <w:p w:rsidRPr="00EE7840" w:rsidR="009041DE" w:rsidP="009041DE" w:rsidRDefault="009041DE" w14:paraId="31B84430" w14:textId="77777777">
            <w:pPr>
              <w:pStyle w:val="ListParagraph"/>
              <w:rPr>
                <w:rFonts w:asciiTheme="majorHAnsi" w:hAnsiTheme="majorHAnsi" w:cstheme="majorHAnsi"/>
                <w:color w:val="2F5496" w:themeColor="accent1" w:themeShade="BF"/>
                <w:sz w:val="20"/>
                <w:szCs w:val="20"/>
              </w:rPr>
            </w:pPr>
          </w:p>
          <w:p w:rsidRPr="00EE7840" w:rsidR="009041DE" w:rsidP="009041DE" w:rsidRDefault="009041DE" w14:paraId="051CBC82" w14:textId="77777777">
            <w:pPr>
              <w:pStyle w:val="ListParagraph"/>
              <w:numPr>
                <w:ilvl w:val="0"/>
                <w:numId w:val="5"/>
              </w:numPr>
              <w:rPr>
                <w:rFonts w:asciiTheme="majorHAnsi" w:hAnsiTheme="majorHAnsi" w:cstheme="majorHAnsi"/>
                <w:color w:val="2F5496" w:themeColor="accent1" w:themeShade="BF"/>
                <w:sz w:val="20"/>
                <w:szCs w:val="20"/>
              </w:rPr>
            </w:pPr>
            <w:r w:rsidRPr="00EE7840">
              <w:rPr>
                <w:rFonts w:eastAsia="Calibri" w:asciiTheme="majorHAnsi" w:hAnsiTheme="majorHAnsi" w:cstheme="majorHAnsi"/>
                <w:color w:val="2F5496" w:themeColor="accent1" w:themeShade="BF"/>
                <w:sz w:val="20"/>
                <w:szCs w:val="20"/>
              </w:rPr>
              <w:t>Mentor challenges AT through questions. This will support AT having a greater critical dialogue, reflection and evaluation</w:t>
            </w:r>
          </w:p>
          <w:p w:rsidRPr="00EE7840" w:rsidR="009041DE" w:rsidP="009041DE" w:rsidRDefault="009041DE" w14:paraId="3A787D40" w14:textId="77777777">
            <w:pPr>
              <w:pStyle w:val="ListParagraph"/>
              <w:rPr>
                <w:rFonts w:asciiTheme="majorHAnsi" w:hAnsiTheme="majorHAnsi" w:cstheme="majorHAnsi"/>
                <w:color w:val="2F5496" w:themeColor="accent1" w:themeShade="BF"/>
                <w:sz w:val="20"/>
                <w:szCs w:val="20"/>
              </w:rPr>
            </w:pPr>
          </w:p>
          <w:p w:rsidRPr="00EE7840" w:rsidR="009041DE" w:rsidP="009041DE" w:rsidRDefault="009041DE" w14:paraId="3B69D8AA" w14:textId="77777777">
            <w:pPr>
              <w:pStyle w:val="ListParagraph"/>
              <w:numPr>
                <w:ilvl w:val="0"/>
                <w:numId w:val="5"/>
              </w:numPr>
              <w:rPr>
                <w:rFonts w:asciiTheme="majorHAnsi" w:hAnsiTheme="majorHAnsi" w:cstheme="majorHAnsi"/>
                <w:color w:val="2F5496" w:themeColor="accent1" w:themeShade="BF"/>
                <w:sz w:val="20"/>
                <w:szCs w:val="20"/>
              </w:rPr>
            </w:pPr>
            <w:r w:rsidRPr="00EE7840">
              <w:rPr>
                <w:rFonts w:eastAsia="Calibri" w:asciiTheme="majorHAnsi" w:hAnsiTheme="majorHAnsi" w:cstheme="majorHAnsi"/>
                <w:color w:val="2F5496" w:themeColor="accent1" w:themeShade="BF"/>
                <w:sz w:val="20"/>
              </w:rPr>
              <w:t>Team teaching with the AT</w:t>
            </w:r>
          </w:p>
          <w:p w:rsidRPr="00EE7840" w:rsidR="009041DE" w:rsidP="009041DE" w:rsidRDefault="009041DE" w14:paraId="66A9D87C" w14:textId="77777777">
            <w:pPr>
              <w:pStyle w:val="ListParagraph"/>
              <w:rPr>
                <w:rFonts w:asciiTheme="majorHAnsi" w:hAnsiTheme="majorHAnsi" w:cstheme="majorHAnsi"/>
                <w:color w:val="2F5496" w:themeColor="accent1" w:themeShade="BF"/>
                <w:sz w:val="20"/>
              </w:rPr>
            </w:pPr>
          </w:p>
          <w:p w:rsidRPr="00EE7840" w:rsidR="009041DE" w:rsidP="009041DE" w:rsidRDefault="009041DE" w14:paraId="1CE2E803" w14:textId="77777777">
            <w:pPr>
              <w:pStyle w:val="ListParagraph"/>
              <w:numPr>
                <w:ilvl w:val="0"/>
                <w:numId w:val="5"/>
              </w:numPr>
              <w:rPr>
                <w:rFonts w:asciiTheme="majorHAnsi" w:hAnsiTheme="majorHAnsi" w:cstheme="majorHAnsi"/>
                <w:color w:val="2F5496" w:themeColor="accent1" w:themeShade="BF"/>
                <w:sz w:val="20"/>
                <w:szCs w:val="20"/>
              </w:rPr>
            </w:pPr>
            <w:r w:rsidRPr="00EE7840">
              <w:rPr>
                <w:rFonts w:asciiTheme="majorHAnsi" w:hAnsiTheme="majorHAnsi" w:cstheme="majorHAnsi"/>
                <w:color w:val="2F5496" w:themeColor="accent1" w:themeShade="BF"/>
                <w:sz w:val="20"/>
              </w:rPr>
              <w:t>Undertake</w:t>
            </w:r>
            <w:r>
              <w:rPr>
                <w:rFonts w:asciiTheme="majorHAnsi" w:hAnsiTheme="majorHAnsi" w:cstheme="majorHAnsi"/>
                <w:color w:val="2F5496" w:themeColor="accent1" w:themeShade="BF"/>
                <w:sz w:val="20"/>
              </w:rPr>
              <w:t xml:space="preserve"> a</w:t>
            </w:r>
            <w:r w:rsidRPr="00EE7840">
              <w:rPr>
                <w:rFonts w:asciiTheme="majorHAnsi" w:hAnsiTheme="majorHAnsi" w:cstheme="majorHAnsi"/>
                <w:color w:val="2F5496" w:themeColor="accent1" w:themeShade="BF"/>
                <w:sz w:val="20"/>
              </w:rPr>
              <w:t xml:space="preserve"> Lesson Study activity with the AT</w:t>
            </w:r>
            <w:r>
              <w:rPr>
                <w:rFonts w:asciiTheme="majorHAnsi" w:hAnsiTheme="majorHAnsi" w:cstheme="majorHAnsi"/>
                <w:color w:val="2F5496" w:themeColor="accent1" w:themeShade="BF"/>
                <w:sz w:val="20"/>
              </w:rPr>
              <w:t xml:space="preserve"> (page 15 CaBan Mentoring book)</w:t>
            </w:r>
          </w:p>
          <w:p w:rsidRPr="00EE7840" w:rsidR="009041DE" w:rsidP="009041DE" w:rsidRDefault="009041DE" w14:paraId="47EB8232" w14:textId="77777777">
            <w:pPr>
              <w:pStyle w:val="ListParagraph"/>
              <w:rPr>
                <w:rFonts w:asciiTheme="majorHAnsi" w:hAnsiTheme="majorHAnsi" w:cstheme="majorHAnsi"/>
                <w:color w:val="2F5496" w:themeColor="accent1" w:themeShade="BF"/>
                <w:sz w:val="20"/>
                <w:szCs w:val="20"/>
              </w:rPr>
            </w:pPr>
          </w:p>
          <w:p w:rsidRPr="00DA471E" w:rsidR="009041DE" w:rsidP="009041DE" w:rsidRDefault="009041DE" w14:paraId="30EEA077" w14:textId="77777777">
            <w:pPr>
              <w:pStyle w:val="ListParagraph"/>
              <w:rPr>
                <w:rFonts w:asciiTheme="majorHAnsi" w:hAnsiTheme="majorHAnsi" w:cstheme="majorHAnsi"/>
                <w:color w:val="2F5496" w:themeColor="accent1" w:themeShade="BF"/>
                <w:sz w:val="20"/>
                <w:szCs w:val="20"/>
              </w:rPr>
            </w:pPr>
          </w:p>
        </w:tc>
        <w:tc>
          <w:tcPr>
            <w:tcW w:w="4620" w:type="dxa"/>
          </w:tcPr>
          <w:p w:rsidR="009041DE" w:rsidP="009041DE" w:rsidRDefault="009041DE" w14:paraId="4D8EC913" w14:textId="77777777">
            <w:pPr>
              <w:rPr>
                <w:rFonts w:eastAsia="Calibri" w:asciiTheme="majorHAnsi" w:hAnsiTheme="majorHAnsi" w:cstheme="majorHAnsi"/>
                <w:b/>
                <w:i/>
                <w:color w:val="2F5496" w:themeColor="accent1" w:themeShade="BF"/>
                <w:sz w:val="18"/>
                <w:szCs w:val="20"/>
              </w:rPr>
            </w:pPr>
            <w:r w:rsidRPr="009041DE">
              <w:rPr>
                <w:rFonts w:eastAsia="Calibri" w:asciiTheme="majorHAnsi" w:hAnsiTheme="majorHAnsi" w:cstheme="majorHAnsi"/>
                <w:b/>
                <w:color w:val="2F5496" w:themeColor="accent1" w:themeShade="BF"/>
                <w:sz w:val="20"/>
                <w:szCs w:val="20"/>
                <w:u w:val="single"/>
              </w:rPr>
              <w:t>Pedagogy:</w:t>
            </w:r>
            <w:r w:rsidRPr="00244C2F">
              <w:rPr>
                <w:rFonts w:eastAsia="Calibri" w:asciiTheme="majorHAnsi" w:hAnsiTheme="majorHAnsi" w:cstheme="majorHAnsi"/>
                <w:color w:val="2F5496" w:themeColor="accent1" w:themeShade="BF"/>
                <w:sz w:val="18"/>
                <w:szCs w:val="20"/>
              </w:rPr>
              <w:br/>
            </w:r>
            <w:r w:rsidRPr="00244C2F">
              <w:rPr>
                <w:rFonts w:eastAsia="Calibri" w:asciiTheme="majorHAnsi" w:hAnsiTheme="majorHAnsi" w:cstheme="majorHAnsi"/>
                <w:color w:val="2F5496" w:themeColor="accent1" w:themeShade="BF"/>
                <w:sz w:val="18"/>
                <w:szCs w:val="20"/>
              </w:rPr>
              <w:t xml:space="preserve"> </w:t>
            </w:r>
            <w:r w:rsidRPr="00244C2F">
              <w:rPr>
                <w:rFonts w:eastAsia="Calibri" w:asciiTheme="majorHAnsi" w:hAnsiTheme="majorHAnsi" w:cstheme="majorHAnsi"/>
                <w:b/>
                <w:i/>
                <w:color w:val="2F5496" w:themeColor="accent1" w:themeShade="BF"/>
                <w:sz w:val="18"/>
                <w:szCs w:val="20"/>
              </w:rPr>
              <w:t>Refining Teaching</w:t>
            </w:r>
          </w:p>
          <w:p w:rsidRPr="009041DE" w:rsidR="009041DE" w:rsidP="009041DE" w:rsidRDefault="009041DE" w14:paraId="79C4C18E" w14:textId="77777777">
            <w:pPr>
              <w:pStyle w:val="ListParagraph"/>
              <w:numPr>
                <w:ilvl w:val="0"/>
                <w:numId w:val="9"/>
              </w:numPr>
              <w:rPr>
                <w:rFonts w:eastAsia="Calibri" w:asciiTheme="majorHAnsi" w:hAnsiTheme="majorHAnsi" w:cstheme="majorHAnsi"/>
                <w:color w:val="2F5496" w:themeColor="accent1" w:themeShade="BF"/>
                <w:sz w:val="18"/>
                <w:szCs w:val="18"/>
              </w:rPr>
            </w:pPr>
            <w:r w:rsidRPr="009041DE">
              <w:rPr>
                <w:rFonts w:eastAsia="Calibri" w:asciiTheme="majorHAnsi" w:hAnsiTheme="majorHAnsi" w:cstheme="majorHAnsi"/>
                <w:color w:val="2F5496" w:themeColor="accent1" w:themeShade="BF"/>
                <w:sz w:val="18"/>
                <w:szCs w:val="18"/>
              </w:rPr>
              <w:t xml:space="preserve">Makes connections between lessons and topics </w:t>
            </w:r>
            <w:r w:rsidRPr="009041DE">
              <w:rPr>
                <w:rFonts w:eastAsia="Calibri" w:asciiTheme="majorHAnsi" w:hAnsiTheme="majorHAnsi" w:cstheme="majorHAnsi"/>
                <w:color w:val="2F5496" w:themeColor="accent1" w:themeShade="BF"/>
                <w:sz w:val="18"/>
                <w:szCs w:val="18"/>
              </w:rPr>
              <w:br/>
            </w:r>
          </w:p>
          <w:p w:rsidRPr="009041DE" w:rsidR="009041DE" w:rsidP="009041DE" w:rsidRDefault="009041DE" w14:paraId="0C4254C2" w14:textId="77777777">
            <w:pPr>
              <w:pStyle w:val="ListParagraph"/>
              <w:numPr>
                <w:ilvl w:val="0"/>
                <w:numId w:val="9"/>
              </w:numPr>
              <w:rPr>
                <w:rFonts w:eastAsia="Calibri" w:asciiTheme="majorHAnsi" w:hAnsiTheme="majorHAnsi" w:cstheme="majorHAnsi"/>
                <w:color w:val="2F5496" w:themeColor="accent1" w:themeShade="BF"/>
                <w:sz w:val="18"/>
                <w:szCs w:val="18"/>
              </w:rPr>
            </w:pPr>
            <w:r w:rsidRPr="009041DE">
              <w:rPr>
                <w:rFonts w:asciiTheme="majorHAnsi" w:hAnsiTheme="majorHAnsi" w:cstheme="majorHAnsi"/>
                <w:color w:val="2F5496" w:themeColor="accent1" w:themeShade="BF"/>
                <w:sz w:val="18"/>
                <w:szCs w:val="18"/>
              </w:rPr>
              <w:t>Signposts how tasks link together to develop generic skills</w:t>
            </w:r>
            <w:r w:rsidRPr="009041DE">
              <w:rPr>
                <w:rFonts w:eastAsia="Calibri" w:asciiTheme="majorHAnsi" w:hAnsiTheme="majorHAnsi" w:cstheme="majorHAnsi"/>
                <w:color w:val="2F5496" w:themeColor="accent1" w:themeShade="BF"/>
                <w:sz w:val="18"/>
                <w:szCs w:val="18"/>
              </w:rPr>
              <w:t xml:space="preserve"> </w:t>
            </w:r>
          </w:p>
          <w:p w:rsidRPr="009041DE" w:rsidR="009041DE" w:rsidP="009041DE" w:rsidRDefault="009041DE" w14:paraId="67BA46CE" w14:textId="77777777">
            <w:pPr>
              <w:pStyle w:val="ListParagraph"/>
              <w:numPr>
                <w:ilvl w:val="0"/>
                <w:numId w:val="9"/>
              </w:numPr>
              <w:rPr>
                <w:rFonts w:eastAsia="Calibri" w:asciiTheme="majorHAnsi" w:hAnsiTheme="majorHAnsi" w:cstheme="majorHAnsi"/>
                <w:color w:val="2F5496" w:themeColor="accent1" w:themeShade="BF"/>
                <w:sz w:val="18"/>
                <w:szCs w:val="18"/>
              </w:rPr>
            </w:pPr>
            <w:r w:rsidRPr="009041DE">
              <w:rPr>
                <w:rFonts w:asciiTheme="majorHAnsi" w:hAnsiTheme="majorHAnsi" w:cstheme="majorHAnsi"/>
                <w:color w:val="2F5496" w:themeColor="accent1" w:themeShade="BF"/>
                <w:sz w:val="18"/>
                <w:szCs w:val="18"/>
              </w:rPr>
              <w:t xml:space="preserve">Experiments with methodology to engage learners </w:t>
            </w:r>
            <w:r w:rsidRPr="009041DE">
              <w:rPr>
                <w:rFonts w:asciiTheme="majorHAnsi" w:hAnsiTheme="majorHAnsi" w:cstheme="majorHAnsi"/>
                <w:color w:val="2F5496" w:themeColor="accent1" w:themeShade="BF"/>
                <w:sz w:val="18"/>
                <w:szCs w:val="18"/>
              </w:rPr>
              <w:br/>
            </w:r>
          </w:p>
          <w:p w:rsidRPr="009041DE" w:rsidR="009041DE" w:rsidP="009041DE" w:rsidRDefault="009041DE" w14:paraId="703B2CBE" w14:textId="77777777">
            <w:pPr>
              <w:pStyle w:val="ListParagraph"/>
              <w:numPr>
                <w:ilvl w:val="0"/>
                <w:numId w:val="7"/>
              </w:numPr>
              <w:rPr>
                <w:rFonts w:asciiTheme="majorHAnsi" w:hAnsiTheme="majorHAnsi" w:cstheme="majorHAnsi"/>
                <w:color w:val="2F5496" w:themeColor="accent1" w:themeShade="BF"/>
                <w:sz w:val="18"/>
                <w:szCs w:val="18"/>
              </w:rPr>
            </w:pPr>
            <w:r w:rsidRPr="009041DE">
              <w:rPr>
                <w:rFonts w:asciiTheme="majorHAnsi" w:hAnsiTheme="majorHAnsi" w:cstheme="majorHAnsi"/>
                <w:color w:val="2F5496" w:themeColor="accent1" w:themeShade="BF"/>
                <w:sz w:val="18"/>
                <w:szCs w:val="18"/>
              </w:rPr>
              <w:t>Makes connections between topics within the subject</w:t>
            </w:r>
          </w:p>
          <w:p w:rsidRPr="009041DE" w:rsidR="009041DE" w:rsidP="009041DE" w:rsidRDefault="009041DE" w14:paraId="2930620C" w14:textId="77777777">
            <w:pPr>
              <w:rPr>
                <w:rFonts w:asciiTheme="majorHAnsi" w:hAnsiTheme="majorHAnsi" w:cstheme="majorHAnsi"/>
                <w:color w:val="2F5496" w:themeColor="accent1" w:themeShade="BF"/>
                <w:sz w:val="18"/>
                <w:szCs w:val="18"/>
              </w:rPr>
            </w:pPr>
          </w:p>
          <w:p w:rsidRPr="009041DE" w:rsidR="009041DE" w:rsidP="009041DE" w:rsidRDefault="009041DE" w14:paraId="402E24ED" w14:textId="77777777">
            <w:pPr>
              <w:pStyle w:val="ListParagraph"/>
              <w:numPr>
                <w:ilvl w:val="0"/>
                <w:numId w:val="7"/>
              </w:numPr>
              <w:rPr>
                <w:rFonts w:asciiTheme="majorHAnsi" w:hAnsiTheme="majorHAnsi" w:cstheme="majorHAnsi"/>
                <w:color w:val="2F5496" w:themeColor="accent1" w:themeShade="BF"/>
                <w:sz w:val="18"/>
                <w:szCs w:val="18"/>
              </w:rPr>
            </w:pPr>
            <w:r w:rsidRPr="009041DE">
              <w:rPr>
                <w:rFonts w:asciiTheme="majorHAnsi" w:hAnsiTheme="majorHAnsi" w:cstheme="majorHAnsi"/>
                <w:color w:val="2F5496" w:themeColor="accent1" w:themeShade="BF"/>
                <w:sz w:val="18"/>
                <w:szCs w:val="18"/>
              </w:rPr>
              <w:t>Developing presentation skills; strategies for intervention being developed</w:t>
            </w:r>
          </w:p>
          <w:p w:rsidRPr="009041DE" w:rsidR="009041DE" w:rsidP="009041DE" w:rsidRDefault="009041DE" w14:paraId="454B6546" w14:textId="77777777">
            <w:pPr>
              <w:rPr>
                <w:rFonts w:asciiTheme="majorHAnsi" w:hAnsiTheme="majorHAnsi" w:cstheme="majorHAnsi"/>
                <w:color w:val="2F5496" w:themeColor="accent1" w:themeShade="BF"/>
                <w:sz w:val="18"/>
                <w:szCs w:val="18"/>
              </w:rPr>
            </w:pPr>
          </w:p>
          <w:p w:rsidRPr="00244C2F" w:rsidR="009041DE" w:rsidP="009041DE" w:rsidRDefault="009041DE" w14:paraId="78790BB6" w14:textId="77777777">
            <w:pPr>
              <w:pStyle w:val="ListParagraph"/>
              <w:numPr>
                <w:ilvl w:val="0"/>
                <w:numId w:val="7"/>
              </w:numPr>
              <w:rPr>
                <w:rFonts w:asciiTheme="majorHAnsi" w:hAnsiTheme="majorHAnsi" w:cstheme="majorHAnsi"/>
                <w:color w:val="2F5496" w:themeColor="accent1" w:themeShade="BF"/>
                <w:sz w:val="18"/>
              </w:rPr>
            </w:pPr>
            <w:r w:rsidRPr="009041DE">
              <w:rPr>
                <w:rFonts w:eastAsia="Calibri" w:asciiTheme="majorHAnsi" w:hAnsiTheme="majorHAnsi" w:cstheme="majorHAnsi"/>
                <w:color w:val="2F5496" w:themeColor="accent1" w:themeShade="BF"/>
                <w:sz w:val="18"/>
                <w:szCs w:val="18"/>
              </w:rPr>
              <w:t>Experiments with group work and discussion</w:t>
            </w:r>
            <w:r w:rsidRPr="00244C2F">
              <w:rPr>
                <w:rFonts w:eastAsia="Calibri" w:asciiTheme="majorHAnsi" w:hAnsiTheme="majorHAnsi" w:cstheme="majorHAnsi"/>
                <w:color w:val="2F5496" w:themeColor="accent1" w:themeShade="BF"/>
                <w:sz w:val="18"/>
                <w:szCs w:val="20"/>
              </w:rPr>
              <w:br/>
            </w:r>
          </w:p>
          <w:p w:rsidRPr="00244C2F" w:rsidR="009041DE" w:rsidP="009041DE" w:rsidRDefault="009041DE" w14:paraId="56C34ACA" w14:textId="77777777">
            <w:pPr>
              <w:rPr>
                <w:rFonts w:asciiTheme="majorHAnsi" w:hAnsiTheme="majorHAnsi" w:cstheme="majorHAnsi"/>
                <w:b/>
                <w:i/>
                <w:color w:val="2F5496" w:themeColor="accent1" w:themeShade="BF"/>
                <w:sz w:val="18"/>
              </w:rPr>
            </w:pPr>
            <w:r w:rsidRPr="00244C2F">
              <w:rPr>
                <w:rFonts w:asciiTheme="majorHAnsi" w:hAnsiTheme="majorHAnsi" w:cstheme="majorHAnsi"/>
                <w:b/>
                <w:i/>
                <w:color w:val="2F5496" w:themeColor="accent1" w:themeShade="BF"/>
                <w:sz w:val="18"/>
              </w:rPr>
              <w:t>Advancing Learning:</w:t>
            </w:r>
          </w:p>
          <w:p w:rsidR="009041DE" w:rsidP="009041DE" w:rsidRDefault="009041DE" w14:paraId="1D190306" w14:textId="77777777">
            <w:pPr>
              <w:rPr>
                <w:rFonts w:asciiTheme="majorHAnsi" w:hAnsiTheme="majorHAnsi" w:cstheme="majorHAnsi"/>
                <w:sz w:val="20"/>
                <w:szCs w:val="20"/>
              </w:rPr>
            </w:pPr>
          </w:p>
          <w:p w:rsidRPr="009041DE" w:rsidR="009041DE" w:rsidP="009041DE" w:rsidRDefault="009041DE" w14:paraId="6395B646" w14:textId="77777777">
            <w:pPr>
              <w:pStyle w:val="ListParagraph"/>
              <w:numPr>
                <w:ilvl w:val="0"/>
                <w:numId w:val="10"/>
              </w:numPr>
              <w:rPr>
                <w:rFonts w:asciiTheme="majorHAnsi" w:hAnsiTheme="majorHAnsi" w:cstheme="majorHAnsi"/>
                <w:color w:val="2F5496" w:themeColor="accent1" w:themeShade="BF"/>
                <w:sz w:val="18"/>
                <w:szCs w:val="18"/>
              </w:rPr>
            </w:pPr>
            <w:r w:rsidRPr="009041DE">
              <w:rPr>
                <w:rFonts w:asciiTheme="majorHAnsi" w:hAnsiTheme="majorHAnsi" w:cstheme="majorHAnsi"/>
                <w:color w:val="2F5496" w:themeColor="accent1" w:themeShade="BF"/>
                <w:sz w:val="18"/>
                <w:szCs w:val="18"/>
              </w:rPr>
              <w:t xml:space="preserve">Range of activities introduced into the lesson </w:t>
            </w:r>
            <w:r w:rsidRPr="009041DE">
              <w:rPr>
                <w:rFonts w:asciiTheme="majorHAnsi" w:hAnsiTheme="majorHAnsi" w:cstheme="majorHAnsi"/>
                <w:color w:val="2F5496" w:themeColor="accent1" w:themeShade="BF"/>
                <w:sz w:val="18"/>
                <w:szCs w:val="18"/>
              </w:rPr>
              <w:br/>
            </w:r>
          </w:p>
          <w:p w:rsidRPr="009041DE" w:rsidR="009041DE" w:rsidP="009041DE" w:rsidRDefault="009041DE" w14:paraId="017E8502" w14:textId="77777777">
            <w:pPr>
              <w:pStyle w:val="ListParagraph"/>
              <w:numPr>
                <w:ilvl w:val="0"/>
                <w:numId w:val="10"/>
              </w:numPr>
              <w:rPr>
                <w:rFonts w:asciiTheme="majorHAnsi" w:hAnsiTheme="majorHAnsi" w:cstheme="majorHAnsi"/>
                <w:color w:val="2F5496" w:themeColor="accent1" w:themeShade="BF"/>
                <w:sz w:val="18"/>
                <w:szCs w:val="18"/>
              </w:rPr>
            </w:pPr>
            <w:r w:rsidRPr="009041DE">
              <w:rPr>
                <w:rFonts w:asciiTheme="majorHAnsi" w:hAnsiTheme="majorHAnsi" w:cstheme="majorHAnsi"/>
                <w:color w:val="2F5496" w:themeColor="accent1" w:themeShade="BF"/>
                <w:sz w:val="18"/>
                <w:szCs w:val="18"/>
              </w:rPr>
              <w:t>Connections made between lessons and shared with learners</w:t>
            </w:r>
            <w:r w:rsidRPr="009041DE">
              <w:rPr>
                <w:rFonts w:eastAsia="Calibri" w:asciiTheme="majorHAnsi" w:hAnsiTheme="majorHAnsi" w:cstheme="majorHAnsi"/>
                <w:color w:val="2F5496" w:themeColor="accent1" w:themeShade="BF"/>
                <w:sz w:val="18"/>
                <w:szCs w:val="18"/>
              </w:rPr>
              <w:t xml:space="preserve"> </w:t>
            </w:r>
          </w:p>
          <w:p w:rsidRPr="009041DE" w:rsidR="009041DE" w:rsidP="009041DE" w:rsidRDefault="009041DE" w14:paraId="6DC14E94" w14:textId="77777777">
            <w:pPr>
              <w:rPr>
                <w:rFonts w:asciiTheme="majorHAnsi" w:hAnsiTheme="majorHAnsi" w:cstheme="majorHAnsi"/>
                <w:color w:val="2F5496" w:themeColor="accent1" w:themeShade="BF"/>
                <w:sz w:val="18"/>
                <w:szCs w:val="18"/>
              </w:rPr>
            </w:pPr>
          </w:p>
          <w:p w:rsidRPr="009041DE" w:rsidR="009041DE" w:rsidP="009041DE" w:rsidRDefault="009041DE" w14:paraId="2BF06E17" w14:textId="77777777">
            <w:pPr>
              <w:ind w:firstLine="720"/>
              <w:rPr>
                <w:rFonts w:asciiTheme="majorHAnsi" w:hAnsiTheme="majorHAnsi" w:cstheme="majorHAnsi"/>
                <w:b/>
                <w:i/>
                <w:color w:val="2F5496" w:themeColor="accent1" w:themeShade="BF"/>
                <w:sz w:val="18"/>
                <w:szCs w:val="18"/>
              </w:rPr>
            </w:pPr>
            <w:r w:rsidRPr="009041DE">
              <w:rPr>
                <w:rFonts w:asciiTheme="majorHAnsi" w:hAnsiTheme="majorHAnsi" w:cstheme="majorHAnsi"/>
                <w:color w:val="2F5496" w:themeColor="accent1" w:themeShade="BF"/>
                <w:sz w:val="18"/>
                <w:szCs w:val="18"/>
              </w:rPr>
              <w:br/>
            </w:r>
            <w:r w:rsidRPr="009041DE">
              <w:rPr>
                <w:rFonts w:asciiTheme="majorHAnsi" w:hAnsiTheme="majorHAnsi" w:cstheme="majorHAnsi"/>
                <w:b/>
                <w:i/>
                <w:color w:val="2F5496" w:themeColor="accent1" w:themeShade="BF"/>
                <w:sz w:val="18"/>
                <w:szCs w:val="18"/>
              </w:rPr>
              <w:t>Influencing Learning:</w:t>
            </w:r>
          </w:p>
          <w:p w:rsidRPr="009041DE" w:rsidR="009041DE" w:rsidP="009041DE" w:rsidRDefault="009041DE" w14:paraId="41BC4425" w14:textId="77777777">
            <w:pPr>
              <w:rPr>
                <w:rFonts w:asciiTheme="majorHAnsi" w:hAnsiTheme="majorHAnsi" w:cstheme="majorHAnsi"/>
                <w:color w:val="2F5496" w:themeColor="accent1" w:themeShade="BF"/>
                <w:sz w:val="18"/>
                <w:szCs w:val="18"/>
              </w:rPr>
            </w:pPr>
          </w:p>
          <w:p w:rsidRPr="009041DE" w:rsidR="009041DE" w:rsidP="009041DE" w:rsidRDefault="009041DE" w14:paraId="6E8F0679" w14:textId="77777777">
            <w:pPr>
              <w:pStyle w:val="ListParagraph"/>
              <w:numPr>
                <w:ilvl w:val="0"/>
                <w:numId w:val="11"/>
              </w:numPr>
              <w:rPr>
                <w:rFonts w:asciiTheme="majorHAnsi" w:hAnsiTheme="majorHAnsi" w:cstheme="majorHAnsi"/>
                <w:color w:val="2F5496" w:themeColor="accent1" w:themeShade="BF"/>
                <w:sz w:val="18"/>
                <w:szCs w:val="18"/>
              </w:rPr>
            </w:pPr>
            <w:r w:rsidRPr="009041DE">
              <w:rPr>
                <w:rFonts w:asciiTheme="majorHAnsi" w:hAnsiTheme="majorHAnsi" w:cstheme="majorHAnsi"/>
                <w:color w:val="2F5496" w:themeColor="accent1" w:themeShade="BF"/>
                <w:sz w:val="18"/>
                <w:szCs w:val="18"/>
              </w:rPr>
              <w:t xml:space="preserve">Tasks are varied to allow learners to reach higher expectations </w:t>
            </w:r>
            <w:r w:rsidRPr="009041DE">
              <w:rPr>
                <w:rFonts w:asciiTheme="majorHAnsi" w:hAnsiTheme="majorHAnsi" w:cstheme="majorHAnsi"/>
                <w:color w:val="2F5496" w:themeColor="accent1" w:themeShade="BF"/>
                <w:sz w:val="18"/>
                <w:szCs w:val="18"/>
              </w:rPr>
              <w:br/>
            </w:r>
          </w:p>
          <w:p w:rsidRPr="009041DE" w:rsidR="009041DE" w:rsidP="009041DE" w:rsidRDefault="009041DE" w14:paraId="7FF83149" w14:textId="77777777">
            <w:pPr>
              <w:pStyle w:val="ListParagraph"/>
              <w:numPr>
                <w:ilvl w:val="0"/>
                <w:numId w:val="11"/>
              </w:numPr>
              <w:rPr>
                <w:rFonts w:asciiTheme="majorHAnsi" w:hAnsiTheme="majorHAnsi" w:cstheme="majorHAnsi"/>
                <w:color w:val="2F5496" w:themeColor="accent1" w:themeShade="BF"/>
                <w:sz w:val="18"/>
                <w:szCs w:val="18"/>
              </w:rPr>
            </w:pPr>
            <w:r w:rsidRPr="009041DE">
              <w:rPr>
                <w:rFonts w:eastAsia="Calibri" w:asciiTheme="majorHAnsi" w:hAnsiTheme="majorHAnsi" w:cstheme="majorHAnsi"/>
                <w:color w:val="2F5496" w:themeColor="accent1" w:themeShade="BF"/>
                <w:sz w:val="18"/>
                <w:szCs w:val="18"/>
              </w:rPr>
              <w:t>Involve learners in making connections</w:t>
            </w:r>
            <w:r w:rsidRPr="009041DE">
              <w:rPr>
                <w:rFonts w:asciiTheme="majorHAnsi" w:hAnsiTheme="majorHAnsi" w:cstheme="majorHAnsi"/>
                <w:color w:val="2F5496" w:themeColor="accent1" w:themeShade="BF"/>
                <w:sz w:val="18"/>
                <w:szCs w:val="18"/>
              </w:rPr>
              <w:t xml:space="preserve"> </w:t>
            </w:r>
            <w:r w:rsidRPr="009041DE">
              <w:rPr>
                <w:rFonts w:asciiTheme="majorHAnsi" w:hAnsiTheme="majorHAnsi" w:cstheme="majorHAnsi"/>
                <w:color w:val="2F5496" w:themeColor="accent1" w:themeShade="BF"/>
                <w:sz w:val="18"/>
                <w:szCs w:val="18"/>
              </w:rPr>
              <w:br/>
            </w:r>
          </w:p>
          <w:p w:rsidRPr="009041DE" w:rsidR="009041DE" w:rsidP="009041DE" w:rsidRDefault="009041DE" w14:paraId="6F87BBEC" w14:textId="77777777">
            <w:pPr>
              <w:pStyle w:val="ListParagraph"/>
              <w:numPr>
                <w:ilvl w:val="0"/>
                <w:numId w:val="11"/>
              </w:numPr>
              <w:rPr>
                <w:rFonts w:asciiTheme="majorHAnsi" w:hAnsiTheme="majorHAnsi" w:cstheme="majorHAnsi"/>
                <w:color w:val="2F5496" w:themeColor="accent1" w:themeShade="BF"/>
                <w:sz w:val="18"/>
                <w:szCs w:val="18"/>
              </w:rPr>
            </w:pPr>
            <w:r w:rsidRPr="009041DE">
              <w:rPr>
                <w:rFonts w:asciiTheme="majorHAnsi" w:hAnsiTheme="majorHAnsi" w:cstheme="majorHAnsi"/>
                <w:color w:val="2F5496" w:themeColor="accent1" w:themeShade="BF"/>
                <w:sz w:val="18"/>
                <w:szCs w:val="18"/>
              </w:rPr>
              <w:t>Begins to challenge learners</w:t>
            </w:r>
            <w:r w:rsidRPr="009041DE">
              <w:rPr>
                <w:rFonts w:eastAsia="Calibri" w:asciiTheme="majorHAnsi" w:hAnsiTheme="majorHAnsi" w:cstheme="majorHAnsi"/>
                <w:color w:val="2F5496" w:themeColor="accent1" w:themeShade="BF"/>
                <w:sz w:val="18"/>
                <w:szCs w:val="18"/>
              </w:rPr>
              <w:t xml:space="preserve"> </w:t>
            </w:r>
            <w:r w:rsidRPr="009041DE">
              <w:rPr>
                <w:rFonts w:eastAsia="Calibri" w:asciiTheme="majorHAnsi" w:hAnsiTheme="majorHAnsi" w:cstheme="majorHAnsi"/>
                <w:color w:val="2F5496" w:themeColor="accent1" w:themeShade="BF"/>
                <w:sz w:val="18"/>
                <w:szCs w:val="18"/>
              </w:rPr>
              <w:br/>
            </w:r>
          </w:p>
          <w:p w:rsidRPr="009041DE" w:rsidR="009041DE" w:rsidP="009041DE" w:rsidRDefault="009041DE" w14:paraId="4541370F" w14:textId="77777777">
            <w:pPr>
              <w:pStyle w:val="ListParagraph"/>
              <w:numPr>
                <w:ilvl w:val="0"/>
                <w:numId w:val="8"/>
              </w:numPr>
              <w:rPr>
                <w:rFonts w:asciiTheme="majorHAnsi" w:hAnsiTheme="majorHAnsi" w:cstheme="majorHAnsi"/>
                <w:color w:val="2F5496" w:themeColor="accent1" w:themeShade="BF"/>
                <w:sz w:val="18"/>
                <w:szCs w:val="18"/>
              </w:rPr>
            </w:pPr>
            <w:r w:rsidRPr="009041DE">
              <w:rPr>
                <w:rFonts w:asciiTheme="majorHAnsi" w:hAnsiTheme="majorHAnsi" w:cstheme="majorHAnsi"/>
                <w:color w:val="2F5496" w:themeColor="accent1" w:themeShade="BF"/>
                <w:sz w:val="18"/>
                <w:szCs w:val="18"/>
              </w:rPr>
              <w:t>Experiments with learner autonomy</w:t>
            </w:r>
            <w:r w:rsidRPr="009041DE">
              <w:rPr>
                <w:rFonts w:asciiTheme="majorHAnsi" w:hAnsiTheme="majorHAnsi" w:cstheme="majorHAnsi"/>
                <w:color w:val="2F5496" w:themeColor="accent1" w:themeShade="BF"/>
                <w:sz w:val="18"/>
                <w:szCs w:val="18"/>
              </w:rPr>
              <w:br/>
            </w:r>
          </w:p>
          <w:p w:rsidRPr="009041DE" w:rsidR="009041DE" w:rsidP="009041DE" w:rsidRDefault="009041DE" w14:paraId="71EA0AB2" w14:textId="77777777">
            <w:pPr>
              <w:pStyle w:val="ListParagraph"/>
              <w:numPr>
                <w:ilvl w:val="0"/>
                <w:numId w:val="8"/>
              </w:numPr>
              <w:rPr>
                <w:rFonts w:asciiTheme="majorHAnsi" w:hAnsiTheme="majorHAnsi" w:cstheme="majorHAnsi"/>
                <w:color w:val="2F5496" w:themeColor="accent1" w:themeShade="BF"/>
                <w:sz w:val="18"/>
              </w:rPr>
            </w:pPr>
            <w:r w:rsidRPr="009041DE">
              <w:rPr>
                <w:rFonts w:asciiTheme="majorHAnsi" w:hAnsiTheme="majorHAnsi" w:cstheme="majorHAnsi"/>
                <w:color w:val="2F5496" w:themeColor="accent1" w:themeShade="BF"/>
                <w:sz w:val="18"/>
                <w:szCs w:val="18"/>
              </w:rPr>
              <w:t>Gains more confidence in managing behaviour so that it is not the main focus</w:t>
            </w:r>
            <w:r>
              <w:rPr>
                <w:rFonts w:asciiTheme="majorHAnsi" w:hAnsiTheme="majorHAnsi" w:cstheme="majorHAnsi"/>
                <w:color w:val="2F5496" w:themeColor="accent1" w:themeShade="BF"/>
                <w:sz w:val="18"/>
                <w:szCs w:val="18"/>
              </w:rPr>
              <w:br/>
            </w:r>
          </w:p>
        </w:tc>
      </w:tr>
    </w:tbl>
    <w:p w:rsidRPr="0073466E" w:rsidR="0073466E" w:rsidP="0073466E" w:rsidRDefault="0073466E" w14:paraId="099A2B20" w14:textId="77777777">
      <w:pPr>
        <w:jc w:val="center"/>
        <w:rPr>
          <w:rFonts w:asciiTheme="majorHAnsi" w:hAnsiTheme="majorHAnsi" w:cstheme="majorHAnsi"/>
        </w:rPr>
      </w:pPr>
    </w:p>
    <w:tbl>
      <w:tblPr>
        <w:tblStyle w:val="TableGrid"/>
        <w:tblpPr w:leftFromText="180" w:rightFromText="180" w:vertAnchor="text" w:horzAnchor="margin" w:tblpY="179"/>
        <w:tblW w:w="15388" w:type="dxa"/>
        <w:tblLook w:val="04A0" w:firstRow="1" w:lastRow="0" w:firstColumn="1" w:lastColumn="0" w:noHBand="0" w:noVBand="1"/>
      </w:tblPr>
      <w:tblGrid>
        <w:gridCol w:w="3443"/>
        <w:gridCol w:w="6758"/>
        <w:gridCol w:w="5187"/>
      </w:tblGrid>
      <w:tr w:rsidRPr="0073466E" w:rsidR="009041DE" w:rsidTr="00EC4F61" w14:paraId="0C4A7CD7" w14:textId="77777777">
        <w:trPr>
          <w:trHeight w:val="233"/>
        </w:trPr>
        <w:tc>
          <w:tcPr>
            <w:tcW w:w="3443" w:type="dxa"/>
          </w:tcPr>
          <w:p w:rsidRPr="009041DE" w:rsidR="009041DE" w:rsidP="009041DE" w:rsidRDefault="009041DE" w14:paraId="7A7516D4" w14:textId="77777777">
            <w:pPr>
              <w:jc w:val="center"/>
              <w:rPr>
                <w:rFonts w:eastAsia="Tw Cen MT Condensed Extra Bold" w:asciiTheme="majorHAnsi" w:hAnsiTheme="majorHAnsi" w:cstheme="majorHAnsi"/>
                <w:b/>
                <w:bCs/>
                <w:color w:val="E1AD19"/>
                <w:sz w:val="24"/>
                <w:szCs w:val="24"/>
              </w:rPr>
            </w:pPr>
            <w:r w:rsidRPr="009041DE">
              <w:rPr>
                <w:rFonts w:eastAsia="Tw Cen MT Condensed Extra Bold" w:asciiTheme="majorHAnsi" w:hAnsiTheme="majorHAnsi" w:cstheme="majorHAnsi"/>
                <w:b/>
                <w:bCs/>
                <w:color w:val="E1AD19"/>
                <w:sz w:val="24"/>
                <w:szCs w:val="24"/>
              </w:rPr>
              <w:t>BECOMING AUTONOMOUS</w:t>
            </w:r>
          </w:p>
          <w:p w:rsidRPr="00057AA7" w:rsidR="009041DE" w:rsidP="009041DE" w:rsidRDefault="009041DE" w14:paraId="78F9C9A9" w14:textId="77777777">
            <w:pPr>
              <w:jc w:val="center"/>
              <w:rPr>
                <w:rFonts w:eastAsia="Tw Cen MT Condensed Extra Bold" w:asciiTheme="majorHAnsi" w:hAnsiTheme="majorHAnsi" w:cstheme="majorHAnsi"/>
                <w:bCs/>
                <w:color w:val="E1AD19"/>
                <w:sz w:val="24"/>
                <w:szCs w:val="28"/>
              </w:rPr>
            </w:pPr>
            <w:r w:rsidRPr="00057AA7">
              <w:rPr>
                <w:rFonts w:eastAsia="Tw Cen MT Condensed Extra Bold" w:asciiTheme="majorHAnsi" w:hAnsiTheme="majorHAnsi" w:cstheme="majorHAnsi"/>
                <w:bCs/>
                <w:color w:val="E1AD19"/>
                <w:sz w:val="24"/>
                <w:szCs w:val="24"/>
              </w:rPr>
              <w:t xml:space="preserve">STAGES 7 &amp; 8 </w:t>
            </w:r>
            <w:r>
              <w:rPr>
                <w:rFonts w:eastAsia="Tw Cen MT Condensed Extra Bold" w:asciiTheme="majorHAnsi" w:hAnsiTheme="majorHAnsi" w:cstheme="majorHAnsi"/>
                <w:bCs/>
                <w:color w:val="E1AD19"/>
                <w:sz w:val="24"/>
                <w:szCs w:val="24"/>
              </w:rPr>
              <w:br/>
            </w:r>
            <w:r w:rsidRPr="00EC4F61">
              <w:rPr>
                <w:rFonts w:eastAsia="Tw Cen MT Condensed Extra Bold" w:asciiTheme="majorHAnsi" w:hAnsiTheme="majorHAnsi" w:cstheme="majorHAnsi"/>
                <w:bCs/>
                <w:i/>
                <w:color w:val="E1AD19"/>
                <w:sz w:val="20"/>
                <w:szCs w:val="24"/>
              </w:rPr>
              <w:t>(meeting QTS standards)</w:t>
            </w:r>
          </w:p>
        </w:tc>
        <w:tc>
          <w:tcPr>
            <w:tcW w:w="6758" w:type="dxa"/>
          </w:tcPr>
          <w:p w:rsidRPr="00057AA7" w:rsidR="009041DE" w:rsidP="009041DE" w:rsidRDefault="009041DE" w14:paraId="21BA41F8" w14:textId="77777777">
            <w:pPr>
              <w:jc w:val="center"/>
              <w:rPr>
                <w:rFonts w:eastAsia="Tw Cen MT Condensed Extra Bold" w:asciiTheme="majorHAnsi" w:hAnsiTheme="majorHAnsi" w:cstheme="majorHAnsi"/>
                <w:bCs/>
                <w:color w:val="E1AD19"/>
                <w:sz w:val="24"/>
                <w:szCs w:val="28"/>
              </w:rPr>
            </w:pPr>
            <w:r>
              <w:rPr>
                <w:rFonts w:eastAsia="Tw Cen MT Condensed Extra Bold" w:asciiTheme="majorHAnsi" w:hAnsiTheme="majorHAnsi" w:cstheme="majorHAnsi"/>
                <w:b/>
                <w:bCs/>
                <w:color w:val="E1AD19"/>
                <w:sz w:val="24"/>
                <w:szCs w:val="28"/>
              </w:rPr>
              <w:t xml:space="preserve">Possible </w:t>
            </w:r>
            <w:r w:rsidRPr="00057AA7">
              <w:rPr>
                <w:rFonts w:eastAsia="Tw Cen MT Condensed Extra Bold" w:asciiTheme="majorHAnsi" w:hAnsiTheme="majorHAnsi" w:cstheme="majorHAnsi"/>
                <w:b/>
                <w:bCs/>
                <w:color w:val="E1AD19"/>
                <w:sz w:val="24"/>
                <w:szCs w:val="28"/>
              </w:rPr>
              <w:t>Mentor</w:t>
            </w:r>
            <w:r>
              <w:rPr>
                <w:rFonts w:eastAsia="Tw Cen MT Condensed Extra Bold" w:asciiTheme="majorHAnsi" w:hAnsiTheme="majorHAnsi" w:cstheme="majorHAnsi"/>
                <w:b/>
                <w:bCs/>
                <w:color w:val="E1AD19"/>
                <w:sz w:val="24"/>
                <w:szCs w:val="28"/>
              </w:rPr>
              <w:t xml:space="preserve"> Strategies</w:t>
            </w:r>
            <w:r w:rsidRPr="00057AA7">
              <w:rPr>
                <w:rFonts w:eastAsia="Tw Cen MT Condensed Extra Bold" w:asciiTheme="majorHAnsi" w:hAnsiTheme="majorHAnsi" w:cstheme="majorHAnsi"/>
                <w:bCs/>
                <w:color w:val="E1AD19"/>
                <w:sz w:val="24"/>
                <w:szCs w:val="28"/>
              </w:rPr>
              <w:t>:</w:t>
            </w:r>
          </w:p>
          <w:p w:rsidRPr="00057AA7" w:rsidR="009041DE" w:rsidP="009041DE" w:rsidRDefault="009041DE" w14:paraId="01819E64" w14:textId="77777777">
            <w:pPr>
              <w:pStyle w:val="ListParagraph"/>
              <w:jc w:val="center"/>
              <w:rPr>
                <w:rFonts w:eastAsia="Tw Cen MT Condensed Extra Bold" w:asciiTheme="majorHAnsi" w:hAnsiTheme="majorHAnsi" w:cstheme="majorHAnsi"/>
                <w:bCs/>
                <w:color w:val="E1AD19"/>
                <w:sz w:val="24"/>
                <w:szCs w:val="28"/>
              </w:rPr>
            </w:pPr>
          </w:p>
        </w:tc>
        <w:tc>
          <w:tcPr>
            <w:tcW w:w="5187" w:type="dxa"/>
          </w:tcPr>
          <w:p w:rsidRPr="009041DE" w:rsidR="009041DE" w:rsidP="009041DE" w:rsidRDefault="009041DE" w14:paraId="64A606E4" w14:textId="77777777">
            <w:pPr>
              <w:jc w:val="center"/>
              <w:rPr>
                <w:rFonts w:eastAsia="Tw Cen MT Condensed Extra Bold" w:asciiTheme="majorHAnsi" w:hAnsiTheme="majorHAnsi" w:cstheme="majorHAnsi"/>
                <w:b/>
                <w:bCs/>
                <w:color w:val="E1AD19"/>
                <w:sz w:val="24"/>
                <w:szCs w:val="24"/>
              </w:rPr>
            </w:pPr>
            <w:r w:rsidRPr="009041DE">
              <w:rPr>
                <w:rFonts w:eastAsia="Tw Cen MT Condensed Extra Bold" w:asciiTheme="majorHAnsi" w:hAnsiTheme="majorHAnsi" w:cstheme="majorHAnsi"/>
                <w:b/>
                <w:bCs/>
                <w:color w:val="E1AD19"/>
                <w:sz w:val="24"/>
                <w:szCs w:val="24"/>
              </w:rPr>
              <w:t>Linking to the Standards:</w:t>
            </w:r>
          </w:p>
          <w:p w:rsidR="009041DE" w:rsidP="009041DE" w:rsidRDefault="009041DE" w14:paraId="50634B3E" w14:textId="77777777">
            <w:pPr>
              <w:jc w:val="center"/>
              <w:rPr>
                <w:rFonts w:eastAsia="Tw Cen MT Condensed Extra Bold" w:asciiTheme="majorHAnsi" w:hAnsiTheme="majorHAnsi" w:cstheme="majorHAnsi"/>
                <w:b/>
                <w:bCs/>
                <w:color w:val="E1AD19"/>
                <w:sz w:val="24"/>
                <w:szCs w:val="28"/>
              </w:rPr>
            </w:pPr>
          </w:p>
        </w:tc>
      </w:tr>
      <w:tr w:rsidRPr="0073466E" w:rsidR="009041DE" w:rsidTr="00EC4F61" w14:paraId="03857AE8" w14:textId="77777777">
        <w:trPr>
          <w:trHeight w:val="3577"/>
        </w:trPr>
        <w:tc>
          <w:tcPr>
            <w:tcW w:w="3443" w:type="dxa"/>
          </w:tcPr>
          <w:p w:rsidRPr="00057AA7" w:rsidR="009041DE" w:rsidP="009041DE" w:rsidRDefault="009041DE" w14:paraId="20A40C7D" w14:textId="77777777">
            <w:pPr>
              <w:pStyle w:val="ListParagraph"/>
              <w:numPr>
                <w:ilvl w:val="0"/>
                <w:numId w:val="1"/>
              </w:numPr>
              <w:rPr>
                <w:rFonts w:asciiTheme="majorHAnsi" w:hAnsiTheme="majorHAnsi" w:eastAsiaTheme="minorEastAsia" w:cstheme="majorHAnsi"/>
                <w:color w:val="2F5496" w:themeColor="accent1" w:themeShade="BF"/>
              </w:rPr>
            </w:pPr>
            <w:r w:rsidRPr="00057AA7">
              <w:rPr>
                <w:rFonts w:eastAsia="Calibri" w:asciiTheme="majorHAnsi" w:hAnsiTheme="majorHAnsi" w:cstheme="majorHAnsi"/>
                <w:color w:val="2F5496" w:themeColor="accent1" w:themeShade="BF"/>
              </w:rPr>
              <w:t xml:space="preserve">AT fully integrated in all aspects of school life </w:t>
            </w:r>
            <w:r>
              <w:rPr>
                <w:rFonts w:eastAsia="Calibri" w:asciiTheme="majorHAnsi" w:hAnsiTheme="majorHAnsi" w:cstheme="majorHAnsi"/>
                <w:color w:val="2F5496" w:themeColor="accent1" w:themeShade="BF"/>
              </w:rPr>
              <w:br/>
            </w:r>
          </w:p>
          <w:p w:rsidRPr="00057AA7" w:rsidR="009041DE" w:rsidP="009041DE" w:rsidRDefault="009041DE" w14:paraId="507FDCB8" w14:textId="77777777">
            <w:pPr>
              <w:pStyle w:val="ListParagraph"/>
              <w:numPr>
                <w:ilvl w:val="0"/>
                <w:numId w:val="1"/>
              </w:numPr>
              <w:rPr>
                <w:rFonts w:asciiTheme="majorHAnsi" w:hAnsiTheme="majorHAnsi" w:cstheme="majorHAnsi"/>
                <w:color w:val="2F5496" w:themeColor="accent1" w:themeShade="BF"/>
              </w:rPr>
            </w:pPr>
            <w:r w:rsidRPr="00057AA7">
              <w:rPr>
                <w:rFonts w:eastAsia="Calibri" w:asciiTheme="majorHAnsi" w:hAnsiTheme="majorHAnsi" w:cstheme="majorHAnsi"/>
                <w:color w:val="2F5496" w:themeColor="accent1" w:themeShade="BF"/>
              </w:rPr>
              <w:t>AT is developing a strong identity as a teacher and is able to evaluate beliefs and values</w:t>
            </w:r>
            <w:r>
              <w:rPr>
                <w:rFonts w:eastAsia="Calibri" w:asciiTheme="majorHAnsi" w:hAnsiTheme="majorHAnsi" w:cstheme="majorHAnsi"/>
                <w:color w:val="2F5496" w:themeColor="accent1" w:themeShade="BF"/>
              </w:rPr>
              <w:br/>
            </w:r>
          </w:p>
          <w:p w:rsidRPr="00F73C04" w:rsidR="009041DE" w:rsidP="009041DE" w:rsidRDefault="009041DE" w14:paraId="5443595B" w14:textId="77777777">
            <w:pPr>
              <w:pStyle w:val="ListParagraph"/>
              <w:numPr>
                <w:ilvl w:val="0"/>
                <w:numId w:val="1"/>
              </w:numPr>
              <w:rPr>
                <w:rFonts w:asciiTheme="majorHAnsi" w:hAnsiTheme="majorHAnsi" w:cstheme="majorHAnsi"/>
                <w:color w:val="2F5496" w:themeColor="accent1" w:themeShade="BF"/>
              </w:rPr>
            </w:pPr>
            <w:r w:rsidRPr="00057AA7">
              <w:rPr>
                <w:rFonts w:eastAsia="Calibri" w:asciiTheme="majorHAnsi" w:hAnsiTheme="majorHAnsi" w:cstheme="majorHAnsi"/>
                <w:color w:val="2F5496" w:themeColor="accent1" w:themeShade="BF"/>
              </w:rPr>
              <w:t>Learners’ needs are at the forefront of the AT’s teaching</w:t>
            </w:r>
            <w:r>
              <w:rPr>
                <w:rFonts w:eastAsia="Calibri" w:asciiTheme="majorHAnsi" w:hAnsiTheme="majorHAnsi" w:cstheme="majorHAnsi"/>
                <w:color w:val="2F5496" w:themeColor="accent1" w:themeShade="BF"/>
              </w:rPr>
              <w:br/>
            </w:r>
          </w:p>
          <w:p w:rsidRPr="00F73C04" w:rsidR="009041DE" w:rsidP="009041DE" w:rsidRDefault="009041DE" w14:paraId="36C7E215" w14:textId="77777777">
            <w:pPr>
              <w:pStyle w:val="ListParagraph"/>
              <w:numPr>
                <w:ilvl w:val="0"/>
                <w:numId w:val="1"/>
              </w:numPr>
              <w:rPr>
                <w:rFonts w:asciiTheme="majorHAnsi" w:hAnsiTheme="majorHAnsi" w:cstheme="majorHAnsi"/>
                <w:color w:val="2F5496" w:themeColor="accent1" w:themeShade="BF"/>
              </w:rPr>
            </w:pPr>
            <w:r w:rsidRPr="00F73C04">
              <w:rPr>
                <w:rFonts w:eastAsia="Calibri" w:asciiTheme="majorHAnsi" w:hAnsiTheme="majorHAnsi" w:cstheme="majorHAnsi"/>
                <w:color w:val="2F5496" w:themeColor="accent1" w:themeShade="BF"/>
              </w:rPr>
              <w:t>AT confidently reflects on their practice and naturally creates an action plan through effective reflection</w:t>
            </w:r>
          </w:p>
        </w:tc>
        <w:tc>
          <w:tcPr>
            <w:tcW w:w="6758" w:type="dxa"/>
          </w:tcPr>
          <w:p w:rsidRPr="00EE7840" w:rsidR="009041DE" w:rsidP="009041DE" w:rsidRDefault="009041DE" w14:paraId="2D391A4B" w14:textId="77777777">
            <w:pPr>
              <w:pStyle w:val="ListParagraph"/>
              <w:numPr>
                <w:ilvl w:val="0"/>
                <w:numId w:val="4"/>
              </w:numPr>
              <w:rPr>
                <w:rFonts w:asciiTheme="majorHAnsi" w:hAnsiTheme="majorHAnsi" w:eastAsiaTheme="minorEastAsia" w:cstheme="majorHAnsi"/>
                <w:color w:val="2F5496" w:themeColor="accent1" w:themeShade="BF"/>
              </w:rPr>
            </w:pPr>
            <w:r w:rsidRPr="00057AA7">
              <w:rPr>
                <w:rFonts w:eastAsia="Calibri" w:asciiTheme="majorHAnsi" w:hAnsiTheme="majorHAnsi" w:cstheme="majorHAnsi"/>
                <w:color w:val="2F5496" w:themeColor="accent1" w:themeShade="BF"/>
              </w:rPr>
              <w:t>Mentor adopts a more ‘non-directive’ mentoring approach, but may adopt more ‘directive’ approaches at times</w:t>
            </w:r>
          </w:p>
          <w:p w:rsidRPr="00057AA7" w:rsidR="009041DE" w:rsidP="009041DE" w:rsidRDefault="009041DE" w14:paraId="02B280D9" w14:textId="77777777">
            <w:pPr>
              <w:pStyle w:val="ListParagraph"/>
              <w:rPr>
                <w:rFonts w:asciiTheme="majorHAnsi" w:hAnsiTheme="majorHAnsi" w:eastAsiaTheme="minorEastAsia" w:cstheme="majorHAnsi"/>
                <w:color w:val="2F5496" w:themeColor="accent1" w:themeShade="BF"/>
              </w:rPr>
            </w:pPr>
          </w:p>
          <w:p w:rsidRPr="00EE7840" w:rsidR="009041DE" w:rsidP="009041DE" w:rsidRDefault="009041DE" w14:paraId="1505B0E5" w14:textId="77777777">
            <w:pPr>
              <w:pStyle w:val="ListParagraph"/>
              <w:numPr>
                <w:ilvl w:val="0"/>
                <w:numId w:val="4"/>
              </w:numPr>
              <w:rPr>
                <w:rFonts w:asciiTheme="majorHAnsi" w:hAnsiTheme="majorHAnsi" w:eastAsiaTheme="minorEastAsia" w:cstheme="majorHAnsi"/>
                <w:color w:val="2F5496" w:themeColor="accent1" w:themeShade="BF"/>
              </w:rPr>
            </w:pPr>
            <w:r w:rsidRPr="00057AA7">
              <w:rPr>
                <w:rFonts w:eastAsia="Calibri" w:asciiTheme="majorHAnsi" w:hAnsiTheme="majorHAnsi" w:cstheme="majorHAnsi"/>
                <w:color w:val="2F5496" w:themeColor="accent1" w:themeShade="BF"/>
              </w:rPr>
              <w:t xml:space="preserve">A more collaborative approach is adopted where the mentor operates more as a ‘critical </w:t>
            </w:r>
            <w:r>
              <w:rPr>
                <w:rFonts w:eastAsia="Calibri" w:asciiTheme="majorHAnsi" w:hAnsiTheme="majorHAnsi" w:cstheme="majorHAnsi"/>
                <w:color w:val="2F5496" w:themeColor="accent1" w:themeShade="BF"/>
              </w:rPr>
              <w:t>colleague</w:t>
            </w:r>
            <w:r w:rsidRPr="00057AA7">
              <w:rPr>
                <w:rFonts w:eastAsia="Calibri" w:asciiTheme="majorHAnsi" w:hAnsiTheme="majorHAnsi" w:cstheme="majorHAnsi"/>
                <w:color w:val="2F5496" w:themeColor="accent1" w:themeShade="BF"/>
              </w:rPr>
              <w:t xml:space="preserve">’ </w:t>
            </w:r>
          </w:p>
          <w:p w:rsidRPr="00EE7840" w:rsidR="009041DE" w:rsidP="009041DE" w:rsidRDefault="009041DE" w14:paraId="165FED2E" w14:textId="77777777">
            <w:pPr>
              <w:pStyle w:val="ListParagraph"/>
              <w:rPr>
                <w:rFonts w:asciiTheme="majorHAnsi" w:hAnsiTheme="majorHAnsi" w:eastAsiaTheme="minorEastAsia" w:cstheme="majorHAnsi"/>
                <w:color w:val="2F5496" w:themeColor="accent1" w:themeShade="BF"/>
              </w:rPr>
            </w:pPr>
          </w:p>
          <w:p w:rsidR="009041DE" w:rsidP="009041DE" w:rsidRDefault="009041DE" w14:paraId="791AB9BA" w14:textId="77777777">
            <w:pPr>
              <w:pStyle w:val="ListParagraph"/>
              <w:numPr>
                <w:ilvl w:val="0"/>
                <w:numId w:val="4"/>
              </w:numPr>
              <w:rPr>
                <w:rFonts w:asciiTheme="majorHAnsi" w:hAnsiTheme="majorHAnsi" w:eastAsiaTheme="minorEastAsia" w:cstheme="majorHAnsi"/>
                <w:color w:val="2F5496" w:themeColor="accent1" w:themeShade="BF"/>
              </w:rPr>
            </w:pPr>
            <w:r>
              <w:rPr>
                <w:rFonts w:asciiTheme="majorHAnsi" w:hAnsiTheme="majorHAnsi" w:eastAsiaTheme="minorEastAsia" w:cstheme="majorHAnsi"/>
                <w:color w:val="2F5496" w:themeColor="accent1" w:themeShade="BF"/>
              </w:rPr>
              <w:t xml:space="preserve">Mentor supports AT experimenting with different teaching and learning approaches </w:t>
            </w:r>
          </w:p>
          <w:p w:rsidRPr="00EE7840" w:rsidR="009041DE" w:rsidP="009041DE" w:rsidRDefault="009041DE" w14:paraId="1154015F" w14:textId="77777777">
            <w:pPr>
              <w:pStyle w:val="ListParagraph"/>
              <w:rPr>
                <w:rFonts w:asciiTheme="majorHAnsi" w:hAnsiTheme="majorHAnsi" w:eastAsiaTheme="minorEastAsia" w:cstheme="majorHAnsi"/>
                <w:color w:val="2F5496" w:themeColor="accent1" w:themeShade="BF"/>
              </w:rPr>
            </w:pPr>
          </w:p>
          <w:p w:rsidRPr="00EE7840" w:rsidR="009041DE" w:rsidP="009041DE" w:rsidRDefault="009041DE" w14:paraId="5EC54318" w14:textId="77777777">
            <w:pPr>
              <w:pStyle w:val="ListParagraph"/>
              <w:numPr>
                <w:ilvl w:val="0"/>
                <w:numId w:val="4"/>
              </w:numPr>
              <w:rPr>
                <w:rFonts w:asciiTheme="majorHAnsi" w:hAnsiTheme="majorHAnsi" w:eastAsiaTheme="minorEastAsia" w:cstheme="majorHAnsi"/>
                <w:color w:val="2F5496" w:themeColor="accent1" w:themeShade="BF"/>
              </w:rPr>
            </w:pPr>
            <w:r>
              <w:rPr>
                <w:rFonts w:asciiTheme="majorHAnsi" w:hAnsiTheme="majorHAnsi" w:eastAsiaTheme="minorEastAsia" w:cstheme="majorHAnsi"/>
                <w:color w:val="2F5496" w:themeColor="accent1" w:themeShade="BF"/>
              </w:rPr>
              <w:t>AT to control all aspects of the classroom-direct other members of staff, discussions with Parents and organise the day</w:t>
            </w:r>
          </w:p>
          <w:p w:rsidRPr="00EE7840" w:rsidR="009041DE" w:rsidP="009041DE" w:rsidRDefault="009041DE" w14:paraId="50ABE8A7" w14:textId="77777777">
            <w:pPr>
              <w:rPr>
                <w:rFonts w:asciiTheme="majorHAnsi" w:hAnsiTheme="majorHAnsi" w:eastAsiaTheme="minorEastAsia" w:cstheme="majorHAnsi"/>
                <w:color w:val="2F5496" w:themeColor="accent1" w:themeShade="BF"/>
              </w:rPr>
            </w:pPr>
          </w:p>
          <w:p w:rsidRPr="00EE7840" w:rsidR="009041DE" w:rsidP="009041DE" w:rsidRDefault="009041DE" w14:paraId="6E092EF3" w14:textId="77777777">
            <w:pPr>
              <w:pStyle w:val="ListParagraph"/>
              <w:numPr>
                <w:ilvl w:val="0"/>
                <w:numId w:val="4"/>
              </w:numPr>
              <w:rPr>
                <w:rFonts w:asciiTheme="majorHAnsi" w:hAnsiTheme="majorHAnsi" w:cstheme="majorHAnsi"/>
                <w:color w:val="2F5496" w:themeColor="accent1" w:themeShade="BF"/>
              </w:rPr>
            </w:pPr>
            <w:r w:rsidRPr="00057AA7">
              <w:rPr>
                <w:rFonts w:eastAsia="Calibri" w:asciiTheme="majorHAnsi" w:hAnsiTheme="majorHAnsi" w:cstheme="majorHAnsi"/>
                <w:color w:val="2F5496" w:themeColor="accent1" w:themeShade="BF"/>
              </w:rPr>
              <w:t xml:space="preserve">Mentor is more of a facilitator and promotes more independent thought, reflection and teaching from the AT </w:t>
            </w:r>
          </w:p>
          <w:p w:rsidRPr="00EE7840" w:rsidR="009041DE" w:rsidP="009041DE" w:rsidRDefault="009041DE" w14:paraId="715B09C6" w14:textId="77777777">
            <w:pPr>
              <w:rPr>
                <w:rFonts w:asciiTheme="majorHAnsi" w:hAnsiTheme="majorHAnsi" w:cstheme="majorHAnsi"/>
                <w:color w:val="2F5496" w:themeColor="accent1" w:themeShade="BF"/>
              </w:rPr>
            </w:pPr>
          </w:p>
          <w:p w:rsidRPr="00EE7840" w:rsidR="009041DE" w:rsidP="009041DE" w:rsidRDefault="009041DE" w14:paraId="4C92E78A" w14:textId="77777777">
            <w:pPr>
              <w:pStyle w:val="ListParagraph"/>
              <w:numPr>
                <w:ilvl w:val="0"/>
                <w:numId w:val="4"/>
              </w:numPr>
              <w:rPr>
                <w:rFonts w:asciiTheme="majorHAnsi" w:hAnsiTheme="majorHAnsi" w:cstheme="majorHAnsi"/>
                <w:color w:val="2F5496" w:themeColor="accent1" w:themeShade="BF"/>
              </w:rPr>
            </w:pPr>
            <w:r w:rsidRPr="00057AA7">
              <w:rPr>
                <w:rFonts w:eastAsia="Calibri" w:asciiTheme="majorHAnsi" w:hAnsiTheme="majorHAnsi" w:cstheme="majorHAnsi"/>
                <w:color w:val="2F5496" w:themeColor="accent1" w:themeShade="BF"/>
              </w:rPr>
              <w:t xml:space="preserve">Mentor provides opportunities for the AT to reach their potential in both the classroom and in their career </w:t>
            </w:r>
          </w:p>
          <w:p w:rsidRPr="00EE7840" w:rsidR="009041DE" w:rsidP="009041DE" w:rsidRDefault="009041DE" w14:paraId="3AC987A7" w14:textId="77777777">
            <w:pPr>
              <w:rPr>
                <w:rFonts w:asciiTheme="majorHAnsi" w:hAnsiTheme="majorHAnsi" w:cstheme="majorHAnsi"/>
                <w:color w:val="2F5496" w:themeColor="accent1" w:themeShade="BF"/>
              </w:rPr>
            </w:pPr>
          </w:p>
          <w:p w:rsidRPr="00EE7840" w:rsidR="009041DE" w:rsidP="009041DE" w:rsidRDefault="009041DE" w14:paraId="6065E86F" w14:textId="77777777">
            <w:pPr>
              <w:pStyle w:val="ListParagraph"/>
              <w:numPr>
                <w:ilvl w:val="0"/>
                <w:numId w:val="4"/>
              </w:numPr>
              <w:rPr>
                <w:rFonts w:asciiTheme="majorHAnsi" w:hAnsiTheme="majorHAnsi" w:cstheme="majorHAnsi"/>
                <w:color w:val="2F5496" w:themeColor="accent1" w:themeShade="BF"/>
                <w:sz w:val="20"/>
              </w:rPr>
            </w:pPr>
            <w:r w:rsidRPr="00057AA7">
              <w:rPr>
                <w:rFonts w:eastAsia="Calibri" w:asciiTheme="majorHAnsi" w:hAnsiTheme="majorHAnsi" w:cstheme="majorHAnsi"/>
                <w:color w:val="2F5496" w:themeColor="accent1" w:themeShade="BF"/>
              </w:rPr>
              <w:t>Mentor supports the AT with Action Research</w:t>
            </w:r>
          </w:p>
          <w:p w:rsidRPr="00EE7840" w:rsidR="009041DE" w:rsidP="009041DE" w:rsidRDefault="009041DE" w14:paraId="4092D133" w14:textId="77777777">
            <w:pPr>
              <w:pStyle w:val="ListParagraph"/>
              <w:rPr>
                <w:rFonts w:eastAsia="Calibri" w:asciiTheme="majorHAnsi" w:hAnsiTheme="majorHAnsi" w:cstheme="majorHAnsi"/>
                <w:color w:val="2F5496" w:themeColor="accent1" w:themeShade="BF"/>
              </w:rPr>
            </w:pPr>
          </w:p>
          <w:p w:rsidRPr="00EE7840" w:rsidR="009041DE" w:rsidP="009041DE" w:rsidRDefault="009041DE" w14:paraId="5B707A6D" w14:textId="77777777">
            <w:pPr>
              <w:pStyle w:val="ListParagraph"/>
              <w:numPr>
                <w:ilvl w:val="0"/>
                <w:numId w:val="4"/>
              </w:numPr>
              <w:rPr>
                <w:rFonts w:asciiTheme="majorHAnsi" w:hAnsiTheme="majorHAnsi" w:cstheme="majorHAnsi"/>
                <w:color w:val="2F5496" w:themeColor="accent1" w:themeShade="BF"/>
                <w:sz w:val="20"/>
              </w:rPr>
            </w:pPr>
            <w:r w:rsidRPr="00057AA7">
              <w:rPr>
                <w:rFonts w:eastAsia="Calibri" w:asciiTheme="majorHAnsi" w:hAnsiTheme="majorHAnsi" w:cstheme="majorHAnsi"/>
                <w:color w:val="2F5496" w:themeColor="accent1" w:themeShade="BF"/>
              </w:rPr>
              <w:t xml:space="preserve">Mentor uses knowledge of PTSL to complete PAF forms and school experience report in order to grade the AT </w:t>
            </w:r>
          </w:p>
          <w:p w:rsidRPr="00EE7840" w:rsidR="009041DE" w:rsidP="009041DE" w:rsidRDefault="009041DE" w14:paraId="05158CD4" w14:textId="77777777">
            <w:pPr>
              <w:pStyle w:val="ListParagraph"/>
              <w:rPr>
                <w:rFonts w:asciiTheme="majorHAnsi" w:hAnsiTheme="majorHAnsi" w:cstheme="majorHAnsi"/>
                <w:color w:val="2F5496" w:themeColor="accent1" w:themeShade="BF"/>
                <w:sz w:val="20"/>
              </w:rPr>
            </w:pPr>
          </w:p>
          <w:p w:rsidRPr="00057AA7" w:rsidR="009041DE" w:rsidP="009041DE" w:rsidRDefault="009041DE" w14:paraId="26C863B4" w14:textId="77777777">
            <w:pPr>
              <w:pStyle w:val="ListParagraph"/>
              <w:rPr>
                <w:rFonts w:asciiTheme="majorHAnsi" w:hAnsiTheme="majorHAnsi" w:cstheme="majorHAnsi"/>
                <w:color w:val="2F5496" w:themeColor="accent1" w:themeShade="BF"/>
                <w:sz w:val="20"/>
              </w:rPr>
            </w:pPr>
          </w:p>
        </w:tc>
        <w:tc>
          <w:tcPr>
            <w:tcW w:w="5187" w:type="dxa"/>
          </w:tcPr>
          <w:p w:rsidRPr="00EC4F61" w:rsidR="009041DE" w:rsidP="009041DE" w:rsidRDefault="009041DE" w14:paraId="70A5BD31" w14:textId="77777777">
            <w:pPr>
              <w:rPr>
                <w:rFonts w:eastAsia="Calibri" w:asciiTheme="majorHAnsi" w:hAnsiTheme="majorHAnsi" w:cstheme="majorHAnsi"/>
                <w:b/>
                <w:i/>
                <w:color w:val="2F5496" w:themeColor="accent1" w:themeShade="BF"/>
                <w:sz w:val="18"/>
                <w:szCs w:val="18"/>
              </w:rPr>
            </w:pPr>
            <w:r w:rsidRPr="00EC4F61">
              <w:rPr>
                <w:rFonts w:eastAsia="Calibri" w:asciiTheme="majorHAnsi" w:hAnsiTheme="majorHAnsi" w:cstheme="majorHAnsi"/>
                <w:b/>
                <w:color w:val="2F5496" w:themeColor="accent1" w:themeShade="BF"/>
                <w:sz w:val="18"/>
                <w:szCs w:val="18"/>
                <w:u w:val="single"/>
              </w:rPr>
              <w:t>Pedagogy:</w:t>
            </w:r>
            <w:r w:rsidRPr="00EC4F61">
              <w:rPr>
                <w:rFonts w:eastAsia="Calibri" w:asciiTheme="majorHAnsi" w:hAnsiTheme="majorHAnsi" w:cstheme="majorHAnsi"/>
                <w:color w:val="2F5496" w:themeColor="accent1" w:themeShade="BF"/>
                <w:sz w:val="18"/>
                <w:szCs w:val="18"/>
              </w:rPr>
              <w:br/>
            </w:r>
            <w:r w:rsidRPr="00EC4F61">
              <w:rPr>
                <w:rFonts w:eastAsia="Calibri" w:asciiTheme="majorHAnsi" w:hAnsiTheme="majorHAnsi" w:cstheme="majorHAnsi"/>
                <w:color w:val="2F5496" w:themeColor="accent1" w:themeShade="BF"/>
                <w:sz w:val="18"/>
                <w:szCs w:val="18"/>
              </w:rPr>
              <w:t xml:space="preserve"> </w:t>
            </w:r>
            <w:r w:rsidRPr="00EC4F61">
              <w:rPr>
                <w:rFonts w:eastAsia="Calibri" w:asciiTheme="majorHAnsi" w:hAnsiTheme="majorHAnsi" w:cstheme="majorHAnsi"/>
                <w:b/>
                <w:i/>
                <w:color w:val="2F5496" w:themeColor="accent1" w:themeShade="BF"/>
                <w:sz w:val="18"/>
                <w:szCs w:val="18"/>
              </w:rPr>
              <w:t>Refining Teaching</w:t>
            </w:r>
          </w:p>
          <w:p w:rsidRPr="00EC4F61" w:rsidR="009041DE" w:rsidP="009041DE" w:rsidRDefault="009041DE" w14:paraId="2157E19C" w14:textId="77777777">
            <w:pPr>
              <w:pStyle w:val="ListParagraph"/>
              <w:numPr>
                <w:ilvl w:val="0"/>
                <w:numId w:val="9"/>
              </w:numPr>
              <w:rPr>
                <w:rFonts w:eastAsia="Calibri" w:asciiTheme="majorHAnsi" w:hAnsiTheme="majorHAnsi" w:cstheme="majorHAnsi"/>
                <w:color w:val="2F5496" w:themeColor="accent1" w:themeShade="BF"/>
                <w:sz w:val="18"/>
                <w:szCs w:val="18"/>
              </w:rPr>
            </w:pPr>
            <w:r w:rsidRPr="00EC4F61">
              <w:rPr>
                <w:rFonts w:eastAsia="Calibri" w:asciiTheme="majorHAnsi" w:hAnsiTheme="majorHAnsi" w:cstheme="majorHAnsi"/>
                <w:color w:val="2F5496" w:themeColor="accent1" w:themeShade="BF"/>
                <w:sz w:val="18"/>
                <w:szCs w:val="18"/>
              </w:rPr>
              <w:t>Understand lesson content and learning aims within the curriculum and the broader context of the subject</w:t>
            </w:r>
            <w:r w:rsidRPr="00EC4F61">
              <w:rPr>
                <w:rFonts w:eastAsia="Calibri" w:asciiTheme="majorHAnsi" w:hAnsiTheme="majorHAnsi" w:cstheme="majorHAnsi"/>
                <w:color w:val="2F5496" w:themeColor="accent1" w:themeShade="BF"/>
                <w:sz w:val="18"/>
                <w:szCs w:val="18"/>
              </w:rPr>
              <w:br/>
            </w:r>
          </w:p>
          <w:p w:rsidRPr="00EC4F61" w:rsidR="00EC4F61" w:rsidP="009041DE" w:rsidRDefault="009041DE" w14:paraId="4376EB39" w14:textId="77777777">
            <w:pPr>
              <w:pStyle w:val="ListParagraph"/>
              <w:numPr>
                <w:ilvl w:val="0"/>
                <w:numId w:val="9"/>
              </w:numPr>
              <w:rPr>
                <w:rFonts w:eastAsia="Calibri" w:asciiTheme="majorHAnsi" w:hAnsiTheme="majorHAnsi" w:cstheme="majorHAnsi"/>
                <w:color w:val="2F5496" w:themeColor="accent1" w:themeShade="BF"/>
                <w:sz w:val="18"/>
                <w:szCs w:val="18"/>
              </w:rPr>
            </w:pPr>
            <w:r w:rsidRPr="00EC4F61">
              <w:rPr>
                <w:rFonts w:eastAsia="Calibri" w:asciiTheme="majorHAnsi" w:hAnsiTheme="majorHAnsi" w:cstheme="majorHAnsi"/>
                <w:color w:val="2F5496" w:themeColor="accent1" w:themeShade="BF"/>
                <w:sz w:val="18"/>
                <w:szCs w:val="18"/>
              </w:rPr>
              <w:t>Regard the curriculum as an interconnected and coherent body of skills and concepts</w:t>
            </w:r>
            <w:r w:rsidRPr="00EC4F61">
              <w:rPr>
                <w:rFonts w:asciiTheme="majorHAnsi" w:hAnsiTheme="majorHAnsi" w:cstheme="majorHAnsi"/>
                <w:color w:val="2F5496" w:themeColor="accent1" w:themeShade="BF"/>
                <w:sz w:val="18"/>
                <w:szCs w:val="18"/>
              </w:rPr>
              <w:t xml:space="preserve">  </w:t>
            </w:r>
            <w:r w:rsidRPr="00EC4F61">
              <w:rPr>
                <w:rFonts w:asciiTheme="majorHAnsi" w:hAnsiTheme="majorHAnsi" w:cstheme="majorHAnsi"/>
                <w:color w:val="2F5496" w:themeColor="accent1" w:themeShade="BF"/>
                <w:sz w:val="18"/>
                <w:szCs w:val="18"/>
              </w:rPr>
              <w:br/>
            </w:r>
          </w:p>
          <w:p w:rsidRPr="00EC4F61" w:rsidR="00EC4F61" w:rsidP="009041DE" w:rsidRDefault="00EC4F61" w14:paraId="442AC379" w14:textId="77777777">
            <w:pPr>
              <w:pStyle w:val="ListParagraph"/>
              <w:numPr>
                <w:ilvl w:val="0"/>
                <w:numId w:val="9"/>
              </w:numPr>
              <w:rPr>
                <w:rFonts w:eastAsia="Calibri" w:asciiTheme="majorHAnsi" w:hAnsiTheme="majorHAnsi" w:cstheme="majorHAnsi"/>
                <w:color w:val="2F5496" w:themeColor="accent1" w:themeShade="BF"/>
                <w:sz w:val="18"/>
                <w:szCs w:val="18"/>
              </w:rPr>
            </w:pPr>
            <w:r w:rsidRPr="00EC4F61">
              <w:rPr>
                <w:rFonts w:eastAsia="Calibri" w:asciiTheme="majorHAnsi" w:hAnsiTheme="majorHAnsi" w:cstheme="majorHAnsi"/>
                <w:color w:val="2F5496" w:themeColor="accent1" w:themeShade="BF"/>
                <w:sz w:val="18"/>
                <w:szCs w:val="18"/>
              </w:rPr>
              <w:t>Have a wide and deep understanding of their subject(s) and how to teach it (PCK)</w:t>
            </w:r>
            <w:r w:rsidRPr="00EC4F61">
              <w:rPr>
                <w:rFonts w:eastAsia="Calibri" w:asciiTheme="majorHAnsi" w:hAnsiTheme="majorHAnsi" w:cstheme="majorHAnsi"/>
                <w:color w:val="2F5496" w:themeColor="accent1" w:themeShade="BF"/>
                <w:sz w:val="18"/>
                <w:szCs w:val="18"/>
              </w:rPr>
              <w:br/>
            </w:r>
          </w:p>
          <w:p w:rsidRPr="00EC4F61" w:rsidR="00EC4F61" w:rsidP="00EC4F61" w:rsidRDefault="00EC4F61" w14:paraId="3799C3A9" w14:textId="77777777">
            <w:pPr>
              <w:pStyle w:val="ListParagraph"/>
              <w:numPr>
                <w:ilvl w:val="0"/>
                <w:numId w:val="9"/>
              </w:numPr>
              <w:rPr>
                <w:rFonts w:eastAsia="Calibri" w:asciiTheme="majorHAnsi" w:hAnsiTheme="majorHAnsi" w:cstheme="majorHAnsi"/>
                <w:color w:val="2F5496" w:themeColor="accent1" w:themeShade="BF"/>
                <w:sz w:val="18"/>
                <w:szCs w:val="18"/>
              </w:rPr>
            </w:pPr>
            <w:r w:rsidRPr="00EC4F61">
              <w:rPr>
                <w:rFonts w:eastAsia="Calibri" w:asciiTheme="majorHAnsi" w:hAnsiTheme="majorHAnsi" w:cstheme="majorHAnsi"/>
                <w:color w:val="2F5496" w:themeColor="accent1" w:themeShade="BF"/>
                <w:sz w:val="18"/>
                <w:szCs w:val="18"/>
              </w:rPr>
              <w:t>Regard their subject as one coherent body of knowledge</w:t>
            </w:r>
            <w:r w:rsidRPr="00EC4F61">
              <w:rPr>
                <w:rFonts w:asciiTheme="majorHAnsi" w:hAnsiTheme="majorHAnsi" w:cstheme="majorHAnsi"/>
                <w:color w:val="2F5496" w:themeColor="accent1" w:themeShade="BF"/>
                <w:sz w:val="18"/>
                <w:szCs w:val="18"/>
              </w:rPr>
              <w:t xml:space="preserve"> </w:t>
            </w:r>
            <w:r w:rsidRPr="00EC4F61">
              <w:rPr>
                <w:rFonts w:asciiTheme="majorHAnsi" w:hAnsiTheme="majorHAnsi" w:cstheme="majorHAnsi"/>
                <w:color w:val="2F5496" w:themeColor="accent1" w:themeShade="BF"/>
                <w:sz w:val="18"/>
                <w:szCs w:val="18"/>
              </w:rPr>
              <w:br/>
            </w:r>
          </w:p>
          <w:p w:rsidRPr="00EC4F61" w:rsidR="00EC4F61" w:rsidP="00EC4F61" w:rsidRDefault="00EC4F61" w14:paraId="20F407E8" w14:textId="77777777">
            <w:pPr>
              <w:pStyle w:val="ListParagraph"/>
              <w:numPr>
                <w:ilvl w:val="0"/>
                <w:numId w:val="9"/>
              </w:numPr>
              <w:rPr>
                <w:rFonts w:eastAsia="Calibri" w:asciiTheme="majorHAnsi" w:hAnsiTheme="majorHAnsi" w:cstheme="majorHAnsi"/>
                <w:color w:val="2F5496" w:themeColor="accent1" w:themeShade="BF"/>
                <w:sz w:val="18"/>
                <w:szCs w:val="18"/>
              </w:rPr>
            </w:pPr>
            <w:r w:rsidRPr="00EC4F61">
              <w:rPr>
                <w:rFonts w:eastAsia="Calibri" w:asciiTheme="majorHAnsi" w:hAnsiTheme="majorHAnsi" w:cstheme="majorHAnsi"/>
                <w:color w:val="2F5496" w:themeColor="accent1" w:themeShade="BF"/>
                <w:sz w:val="18"/>
                <w:szCs w:val="18"/>
              </w:rPr>
              <w:t>Effectively present and intervene; have a wide range of strategies.</w:t>
            </w:r>
            <w:r w:rsidRPr="00EC4F61">
              <w:rPr>
                <w:rFonts w:eastAsia="Calibri" w:asciiTheme="majorHAnsi" w:hAnsiTheme="majorHAnsi" w:cstheme="majorHAnsi"/>
                <w:color w:val="2F5496" w:themeColor="accent1" w:themeShade="BF"/>
                <w:sz w:val="18"/>
                <w:szCs w:val="18"/>
              </w:rPr>
              <w:br/>
            </w:r>
          </w:p>
          <w:p w:rsidRPr="00EC4F61" w:rsidR="009041DE" w:rsidP="00EC4F61" w:rsidRDefault="00EC4F61" w14:paraId="4CE01D22" w14:textId="77777777">
            <w:pPr>
              <w:pStyle w:val="ListParagraph"/>
              <w:numPr>
                <w:ilvl w:val="0"/>
                <w:numId w:val="9"/>
              </w:num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2F5496" w:themeColor="accent1" w:themeShade="BF"/>
                <w:sz w:val="18"/>
                <w:szCs w:val="18"/>
              </w:rPr>
              <w:t>Understand discussion is essential for effective learning.</w:t>
            </w:r>
            <w:r w:rsidRPr="00EC4F61" w:rsidR="009041DE">
              <w:rPr>
                <w:rFonts w:eastAsia="Calibri" w:asciiTheme="majorHAnsi" w:hAnsiTheme="majorHAnsi" w:cstheme="majorHAnsi"/>
                <w:color w:val="2F5496" w:themeColor="accent1" w:themeShade="BF"/>
                <w:sz w:val="18"/>
                <w:szCs w:val="18"/>
              </w:rPr>
              <w:br/>
            </w:r>
          </w:p>
          <w:p w:rsidRPr="00EC4F61" w:rsidR="009041DE" w:rsidP="009041DE" w:rsidRDefault="009041DE" w14:paraId="4CCA70A0" w14:textId="77777777">
            <w:pPr>
              <w:rPr>
                <w:rFonts w:asciiTheme="majorHAnsi" w:hAnsiTheme="majorHAnsi" w:cstheme="majorHAnsi"/>
                <w:b/>
                <w:i/>
                <w:color w:val="2F5496" w:themeColor="accent1" w:themeShade="BF"/>
                <w:sz w:val="18"/>
                <w:szCs w:val="18"/>
              </w:rPr>
            </w:pPr>
            <w:r w:rsidRPr="00EC4F61">
              <w:rPr>
                <w:rFonts w:asciiTheme="majorHAnsi" w:hAnsiTheme="majorHAnsi" w:cstheme="majorHAnsi"/>
                <w:b/>
                <w:i/>
                <w:color w:val="2F5496" w:themeColor="accent1" w:themeShade="BF"/>
                <w:sz w:val="18"/>
                <w:szCs w:val="18"/>
              </w:rPr>
              <w:t>Advancing Learning:</w:t>
            </w:r>
          </w:p>
          <w:p w:rsidRPr="00EC4F61" w:rsidR="009041DE" w:rsidP="009041DE" w:rsidRDefault="009041DE" w14:paraId="0D4F8AB6" w14:textId="77777777">
            <w:pPr>
              <w:rPr>
                <w:rFonts w:asciiTheme="majorHAnsi" w:hAnsiTheme="majorHAnsi" w:cstheme="majorHAnsi"/>
                <w:sz w:val="18"/>
                <w:szCs w:val="18"/>
              </w:rPr>
            </w:pPr>
          </w:p>
          <w:p w:rsidRPr="00EC4F61" w:rsidR="00EC4F61" w:rsidP="009041DE" w:rsidRDefault="00EC4F61" w14:paraId="3F8920C3" w14:textId="77777777">
            <w:pPr>
              <w:pStyle w:val="ListParagraph"/>
              <w:numPr>
                <w:ilvl w:val="0"/>
                <w:numId w:val="10"/>
              </w:numPr>
              <w:rPr>
                <w:rFonts w:asciiTheme="majorHAnsi" w:hAnsiTheme="majorHAnsi" w:cstheme="majorHAnsi"/>
                <w:color w:val="2F5496" w:themeColor="accent1" w:themeShade="BF"/>
                <w:sz w:val="18"/>
                <w:szCs w:val="18"/>
              </w:rPr>
            </w:pPr>
            <w:r w:rsidRPr="00EC4F61">
              <w:rPr>
                <w:rFonts w:eastAsia="Calibri" w:asciiTheme="majorHAnsi" w:hAnsiTheme="majorHAnsi" w:cstheme="majorHAnsi"/>
                <w:color w:val="2F5496" w:themeColor="accent1" w:themeShade="BF"/>
                <w:sz w:val="18"/>
                <w:szCs w:val="18"/>
              </w:rPr>
              <w:t>Plans authentic activities which link concepts and skills</w:t>
            </w:r>
            <w:r w:rsidRPr="00EC4F61">
              <w:rPr>
                <w:rFonts w:eastAsia="Calibri" w:asciiTheme="majorHAnsi" w:hAnsiTheme="majorHAnsi" w:cstheme="majorHAnsi"/>
                <w:color w:val="2F5496" w:themeColor="accent1" w:themeShade="BF"/>
                <w:sz w:val="18"/>
                <w:szCs w:val="18"/>
              </w:rPr>
              <w:br/>
            </w:r>
          </w:p>
          <w:p w:rsidRPr="00EC4F61" w:rsidR="009041DE" w:rsidP="009041DE" w:rsidRDefault="00EC4F61" w14:paraId="0ABABEF8" w14:textId="77777777">
            <w:pPr>
              <w:pStyle w:val="ListParagraph"/>
              <w:numPr>
                <w:ilvl w:val="0"/>
                <w:numId w:val="10"/>
              </w:numPr>
              <w:rPr>
                <w:rFonts w:asciiTheme="majorHAnsi" w:hAnsiTheme="majorHAnsi" w:cstheme="majorHAnsi"/>
                <w:color w:val="2F5496" w:themeColor="accent1" w:themeShade="BF"/>
                <w:sz w:val="18"/>
                <w:szCs w:val="18"/>
              </w:rPr>
            </w:pPr>
            <w:r w:rsidRPr="00EC4F61">
              <w:rPr>
                <w:rFonts w:eastAsia="Calibri" w:asciiTheme="majorHAnsi" w:hAnsiTheme="majorHAnsi" w:cstheme="majorHAnsi"/>
                <w:color w:val="2F5496" w:themeColor="accent1" w:themeShade="BF"/>
                <w:sz w:val="18"/>
                <w:szCs w:val="18"/>
              </w:rPr>
              <w:t>Encourages learners to make connections, explain their learning and address misconceptions</w:t>
            </w:r>
            <w:r w:rsidRPr="00EC4F61">
              <w:rPr>
                <w:rFonts w:asciiTheme="majorHAnsi" w:hAnsiTheme="majorHAnsi" w:cstheme="majorHAnsi"/>
                <w:color w:val="2F5496" w:themeColor="accent1" w:themeShade="BF"/>
                <w:sz w:val="18"/>
                <w:szCs w:val="18"/>
              </w:rPr>
              <w:t xml:space="preserve"> </w:t>
            </w:r>
          </w:p>
          <w:p w:rsidRPr="00EC4F61" w:rsidR="009041DE" w:rsidP="009041DE" w:rsidRDefault="009041DE" w14:paraId="393CF9AD" w14:textId="77777777">
            <w:pPr>
              <w:ind w:firstLine="720"/>
              <w:rPr>
                <w:rFonts w:asciiTheme="majorHAnsi" w:hAnsiTheme="majorHAnsi" w:cstheme="majorHAnsi"/>
                <w:b/>
                <w:i/>
                <w:color w:val="2F5496" w:themeColor="accent1" w:themeShade="BF"/>
                <w:sz w:val="18"/>
                <w:szCs w:val="18"/>
              </w:rPr>
            </w:pPr>
            <w:r w:rsidRPr="00EC4F61">
              <w:rPr>
                <w:rFonts w:asciiTheme="majorHAnsi" w:hAnsiTheme="majorHAnsi" w:cstheme="majorHAnsi"/>
                <w:color w:val="2F5496" w:themeColor="accent1" w:themeShade="BF"/>
                <w:sz w:val="18"/>
                <w:szCs w:val="18"/>
              </w:rPr>
              <w:br/>
            </w:r>
            <w:r w:rsidRPr="00EC4F61">
              <w:rPr>
                <w:rFonts w:asciiTheme="majorHAnsi" w:hAnsiTheme="majorHAnsi" w:cstheme="majorHAnsi"/>
                <w:b/>
                <w:i/>
                <w:color w:val="2F5496" w:themeColor="accent1" w:themeShade="BF"/>
                <w:sz w:val="18"/>
                <w:szCs w:val="18"/>
              </w:rPr>
              <w:t>Influencing Learning:</w:t>
            </w:r>
          </w:p>
          <w:p w:rsidRPr="00EC4F61" w:rsidR="009041DE" w:rsidP="009041DE" w:rsidRDefault="009041DE" w14:paraId="7343238F" w14:textId="77777777">
            <w:pPr>
              <w:rPr>
                <w:rFonts w:asciiTheme="majorHAnsi" w:hAnsiTheme="majorHAnsi" w:cstheme="majorHAnsi"/>
                <w:color w:val="2F5496" w:themeColor="accent1" w:themeShade="BF"/>
                <w:sz w:val="18"/>
                <w:szCs w:val="18"/>
              </w:rPr>
            </w:pPr>
          </w:p>
          <w:p w:rsidRPr="00EC4F61" w:rsidR="009041DE" w:rsidP="009041DE" w:rsidRDefault="00EC4F61" w14:paraId="71B80A40" w14:textId="77777777">
            <w:pPr>
              <w:pStyle w:val="ListParagraph"/>
              <w:numPr>
                <w:ilvl w:val="0"/>
                <w:numId w:val="11"/>
              </w:numPr>
              <w:rPr>
                <w:rFonts w:asciiTheme="majorHAnsi" w:hAnsiTheme="majorHAnsi" w:cstheme="majorHAnsi"/>
                <w:color w:val="2F5496" w:themeColor="accent1" w:themeShade="BF"/>
                <w:sz w:val="18"/>
                <w:szCs w:val="18"/>
              </w:rPr>
            </w:pPr>
            <w:r w:rsidRPr="00EC4F61">
              <w:rPr>
                <w:rFonts w:eastAsia="Calibri" w:asciiTheme="majorHAnsi" w:hAnsiTheme="majorHAnsi" w:cstheme="majorHAnsi"/>
                <w:color w:val="2F5496" w:themeColor="accent1" w:themeShade="BF"/>
                <w:sz w:val="18"/>
                <w:szCs w:val="18"/>
              </w:rPr>
              <w:t>Have insight into the deeper understanding needed by learners, leading to higher expectations</w:t>
            </w:r>
            <w:r w:rsidRPr="00EC4F61" w:rsidR="009041DE">
              <w:rPr>
                <w:rFonts w:asciiTheme="majorHAnsi" w:hAnsiTheme="majorHAnsi" w:cstheme="majorHAnsi"/>
                <w:color w:val="2F5496" w:themeColor="accent1" w:themeShade="BF"/>
                <w:sz w:val="18"/>
                <w:szCs w:val="18"/>
              </w:rPr>
              <w:br/>
            </w:r>
          </w:p>
          <w:p w:rsidRPr="00EC4F61" w:rsidR="009041DE" w:rsidP="009041DE" w:rsidRDefault="00EC4F61" w14:paraId="3C6E2945" w14:textId="77777777">
            <w:pPr>
              <w:pStyle w:val="ListParagraph"/>
              <w:numPr>
                <w:ilvl w:val="0"/>
                <w:numId w:val="11"/>
              </w:numPr>
              <w:rPr>
                <w:rFonts w:asciiTheme="majorHAnsi" w:hAnsiTheme="majorHAnsi" w:cstheme="majorHAnsi"/>
                <w:color w:val="2F5496" w:themeColor="accent1" w:themeShade="BF"/>
                <w:sz w:val="18"/>
                <w:szCs w:val="18"/>
              </w:rPr>
            </w:pPr>
            <w:r w:rsidRPr="00EC4F61">
              <w:rPr>
                <w:rFonts w:eastAsia="Calibri" w:asciiTheme="majorHAnsi" w:hAnsiTheme="majorHAnsi" w:cstheme="majorHAnsi"/>
                <w:color w:val="2F5496" w:themeColor="accent1" w:themeShade="BF"/>
                <w:sz w:val="18"/>
                <w:szCs w:val="18"/>
              </w:rPr>
              <w:t>Regard learners as active learners, making connections and attaining deep understanding of concepts</w:t>
            </w:r>
            <w:r w:rsidRPr="00EC4F61" w:rsidR="009041DE">
              <w:rPr>
                <w:rFonts w:asciiTheme="majorHAnsi" w:hAnsiTheme="majorHAnsi" w:cstheme="majorHAnsi"/>
                <w:color w:val="2F5496" w:themeColor="accent1" w:themeShade="BF"/>
                <w:sz w:val="18"/>
                <w:szCs w:val="18"/>
              </w:rPr>
              <w:br/>
            </w:r>
          </w:p>
          <w:p w:rsidRPr="00EC4F61" w:rsidR="009041DE" w:rsidP="009041DE" w:rsidRDefault="00EC4F61" w14:paraId="693204D2" w14:textId="77777777">
            <w:pPr>
              <w:pStyle w:val="ListParagraph"/>
              <w:numPr>
                <w:ilvl w:val="0"/>
                <w:numId w:val="4"/>
              </w:numPr>
              <w:rPr>
                <w:rFonts w:eastAsia="Calibri" w:asciiTheme="majorHAnsi" w:hAnsiTheme="majorHAnsi" w:cstheme="majorHAnsi"/>
                <w:color w:val="2F5496" w:themeColor="accent1" w:themeShade="BF"/>
                <w:sz w:val="18"/>
                <w:szCs w:val="18"/>
              </w:rPr>
            </w:pPr>
            <w:r w:rsidRPr="00EC4F61">
              <w:rPr>
                <w:rFonts w:eastAsia="Calibri" w:asciiTheme="majorHAnsi" w:hAnsiTheme="majorHAnsi" w:cstheme="majorHAnsi"/>
                <w:color w:val="2F5496" w:themeColor="accent1" w:themeShade="BF"/>
                <w:sz w:val="18"/>
                <w:szCs w:val="18"/>
              </w:rPr>
              <w:t>Believe all learners can succeed; all pupils are challenged</w:t>
            </w:r>
          </w:p>
          <w:p w:rsidRPr="00EC4F61" w:rsidR="00EC4F61" w:rsidP="00EC4F61" w:rsidRDefault="00EC4F61" w14:paraId="3EEFD471" w14:textId="77777777">
            <w:pPr>
              <w:rPr>
                <w:rFonts w:eastAsia="Calibri" w:asciiTheme="majorHAnsi" w:hAnsiTheme="majorHAnsi" w:cstheme="majorHAnsi"/>
                <w:color w:val="2F5496" w:themeColor="accent1" w:themeShade="BF"/>
                <w:sz w:val="18"/>
                <w:szCs w:val="18"/>
              </w:rPr>
            </w:pPr>
          </w:p>
          <w:p w:rsidRPr="00EC4F61" w:rsidR="00EC4F61" w:rsidP="00EC4F61" w:rsidRDefault="00EC4F61" w14:paraId="11B5B8F6" w14:textId="77777777">
            <w:pPr>
              <w:pStyle w:val="ListParagraph"/>
              <w:numPr>
                <w:ilvl w:val="0"/>
                <w:numId w:val="12"/>
              </w:numPr>
              <w:rPr>
                <w:rFonts w:eastAsia="Calibri" w:asciiTheme="majorHAnsi" w:hAnsiTheme="majorHAnsi" w:cstheme="majorHAnsi"/>
                <w:color w:val="2F5496" w:themeColor="accent1" w:themeShade="BF"/>
                <w:sz w:val="18"/>
                <w:szCs w:val="18"/>
              </w:rPr>
            </w:pPr>
            <w:r w:rsidRPr="00EC4F61">
              <w:rPr>
                <w:rFonts w:eastAsia="Calibri" w:asciiTheme="majorHAnsi" w:hAnsiTheme="majorHAnsi" w:cstheme="majorHAnsi"/>
                <w:color w:val="2F5496" w:themeColor="accent1" w:themeShade="BF"/>
                <w:sz w:val="18"/>
                <w:szCs w:val="20"/>
              </w:rPr>
              <w:t>Give responsibility to learners</w:t>
            </w:r>
          </w:p>
        </w:tc>
      </w:tr>
    </w:tbl>
    <w:p w:rsidR="00EC4F61" w:rsidP="007C00DE" w:rsidRDefault="00EC4F61" w14:paraId="32C8B8F9" w14:textId="77777777">
      <w:pPr>
        <w:rPr>
          <w:rFonts w:eastAsia="Tw Cen MT Condensed Extra Bold" w:asciiTheme="majorHAnsi" w:hAnsiTheme="majorHAnsi" w:cstheme="majorHAnsi"/>
          <w:b/>
          <w:bCs/>
          <w:color w:val="4472C4" w:themeColor="accent1"/>
          <w:sz w:val="28"/>
          <w:szCs w:val="48"/>
          <w:u w:val="single"/>
        </w:rPr>
      </w:pPr>
    </w:p>
    <w:p w:rsidR="00EC4F61" w:rsidP="007C00DE" w:rsidRDefault="00EC4F61" w14:paraId="596D061E" w14:textId="77777777">
      <w:pPr>
        <w:rPr>
          <w:rFonts w:eastAsia="Tw Cen MT Condensed Extra Bold" w:asciiTheme="majorHAnsi" w:hAnsiTheme="majorHAnsi" w:cstheme="majorHAnsi"/>
          <w:b/>
          <w:bCs/>
          <w:color w:val="4472C4" w:themeColor="accent1"/>
          <w:sz w:val="28"/>
          <w:szCs w:val="48"/>
          <w:u w:val="single"/>
        </w:rPr>
      </w:pPr>
    </w:p>
    <w:p w:rsidR="00EC4F61" w:rsidP="007C00DE" w:rsidRDefault="00EC4F61" w14:paraId="469088AF" w14:textId="77777777">
      <w:pPr>
        <w:rPr>
          <w:rFonts w:eastAsia="Tw Cen MT Condensed Extra Bold" w:asciiTheme="majorHAnsi" w:hAnsiTheme="majorHAnsi" w:cstheme="majorHAnsi"/>
          <w:b/>
          <w:bCs/>
          <w:color w:val="4472C4" w:themeColor="accent1"/>
          <w:sz w:val="28"/>
          <w:szCs w:val="48"/>
          <w:u w:val="single"/>
        </w:rPr>
      </w:pPr>
    </w:p>
    <w:p w:rsidRPr="00EC4F61" w:rsidR="007C00DE" w:rsidP="007C00DE" w:rsidRDefault="007C00DE" w14:paraId="31D88EF9" w14:textId="77777777">
      <w:pPr>
        <w:rPr>
          <w:rFonts w:asciiTheme="majorHAnsi" w:hAnsiTheme="majorHAnsi" w:cstheme="majorHAnsi"/>
          <w:sz w:val="14"/>
        </w:rPr>
      </w:pPr>
      <w:r w:rsidRPr="00EC4F61">
        <w:rPr>
          <w:rFonts w:eastAsia="Tw Cen MT Condensed Extra Bold" w:asciiTheme="majorHAnsi" w:hAnsiTheme="majorHAnsi" w:cstheme="majorHAnsi"/>
          <w:b/>
          <w:bCs/>
          <w:color w:val="4472C4" w:themeColor="accent1"/>
          <w:sz w:val="28"/>
          <w:szCs w:val="48"/>
          <w:u w:val="single"/>
        </w:rPr>
        <w:t>Linking to the Standards:</w:t>
      </w:r>
    </w:p>
    <w:tbl>
      <w:tblPr>
        <w:tblStyle w:val="TableGrid"/>
        <w:tblW w:w="14054" w:type="dxa"/>
        <w:tblLook w:val="04A0" w:firstRow="1" w:lastRow="0" w:firstColumn="1" w:lastColumn="0" w:noHBand="0" w:noVBand="1"/>
      </w:tblPr>
      <w:tblGrid>
        <w:gridCol w:w="4005"/>
        <w:gridCol w:w="5092"/>
        <w:gridCol w:w="4957"/>
      </w:tblGrid>
      <w:tr w:rsidRPr="007C00DE" w:rsidR="007C00DE" w:rsidTr="00DC3176" w14:paraId="74C35007" w14:textId="77777777">
        <w:tc>
          <w:tcPr>
            <w:tcW w:w="4005" w:type="dxa"/>
            <w:shd w:val="clear" w:color="auto" w:fill="auto"/>
          </w:tcPr>
          <w:p w:rsidRPr="00EC4F61" w:rsidR="007C00DE" w:rsidP="00C4235B" w:rsidRDefault="007C00DE" w14:paraId="5BF1A16D" w14:textId="77777777">
            <w:pPr>
              <w:jc w:val="center"/>
              <w:rPr>
                <w:rFonts w:eastAsia="Tw Cen MT Condensed Extra Bold" w:asciiTheme="majorHAnsi" w:hAnsiTheme="majorHAnsi" w:cstheme="majorHAnsi"/>
                <w:b/>
                <w:bCs/>
                <w:color w:val="4472C4" w:themeColor="accent1"/>
                <w:szCs w:val="24"/>
              </w:rPr>
            </w:pPr>
            <w:r w:rsidRPr="00EC4F61">
              <w:rPr>
                <w:rFonts w:eastAsia="Tw Cen MT Condensed Extra Bold" w:asciiTheme="majorHAnsi" w:hAnsiTheme="majorHAnsi" w:cstheme="majorHAnsi"/>
                <w:b/>
                <w:bCs/>
                <w:color w:val="4472C4" w:themeColor="accent1"/>
                <w:szCs w:val="24"/>
              </w:rPr>
              <w:t>BEGINNING TEACHING</w:t>
            </w:r>
          </w:p>
          <w:p w:rsidRPr="00EC4F61" w:rsidR="007C00DE" w:rsidP="00C4235B" w:rsidRDefault="007C00DE" w14:paraId="5FCAAA90" w14:textId="77777777">
            <w:pPr>
              <w:jc w:val="center"/>
              <w:rPr>
                <w:rFonts w:eastAsia="Tw Cen MT Condensed Extra Bold" w:asciiTheme="majorHAnsi" w:hAnsiTheme="majorHAnsi" w:cstheme="majorHAnsi"/>
                <w:b/>
                <w:bCs/>
                <w:color w:val="4472C4" w:themeColor="accent1"/>
                <w:szCs w:val="24"/>
              </w:rPr>
            </w:pPr>
            <w:r w:rsidRPr="00EC4F61">
              <w:rPr>
                <w:rFonts w:eastAsia="Tw Cen MT Condensed Extra Bold" w:asciiTheme="majorHAnsi" w:hAnsiTheme="majorHAnsi" w:cstheme="majorHAnsi"/>
                <w:b/>
                <w:bCs/>
                <w:color w:val="4472C4" w:themeColor="accent1"/>
                <w:szCs w:val="24"/>
              </w:rPr>
              <w:t>STAGE 1, 2 &amp; 3</w:t>
            </w:r>
          </w:p>
        </w:tc>
        <w:tc>
          <w:tcPr>
            <w:tcW w:w="5092" w:type="dxa"/>
          </w:tcPr>
          <w:p w:rsidRPr="00EC4F61" w:rsidR="007C00DE" w:rsidP="00C4235B" w:rsidRDefault="007C00DE" w14:paraId="7CFE3997" w14:textId="77777777">
            <w:pPr>
              <w:jc w:val="center"/>
              <w:rPr>
                <w:rFonts w:eastAsia="Tw Cen MT Condensed Extra Bold" w:asciiTheme="majorHAnsi" w:hAnsiTheme="majorHAnsi" w:cstheme="majorHAnsi"/>
                <w:b/>
                <w:bCs/>
                <w:color w:val="4472C4" w:themeColor="accent1"/>
                <w:szCs w:val="24"/>
              </w:rPr>
            </w:pPr>
            <w:r w:rsidRPr="00EC4F61">
              <w:rPr>
                <w:rFonts w:eastAsia="Tw Cen MT Condensed Extra Bold" w:asciiTheme="majorHAnsi" w:hAnsiTheme="majorHAnsi" w:cstheme="majorHAnsi"/>
                <w:b/>
                <w:bCs/>
                <w:color w:val="4472C4" w:themeColor="accent1"/>
                <w:szCs w:val="24"/>
              </w:rPr>
              <w:t>DEVELOPING TEACHER IDENTITY</w:t>
            </w:r>
          </w:p>
          <w:p w:rsidRPr="00EC4F61" w:rsidR="007C00DE" w:rsidP="00C4235B" w:rsidRDefault="007C00DE" w14:paraId="3FF4498C" w14:textId="77777777">
            <w:pPr>
              <w:jc w:val="center"/>
              <w:rPr>
                <w:rFonts w:eastAsia="Tw Cen MT Condensed Extra Bold" w:asciiTheme="majorHAnsi" w:hAnsiTheme="majorHAnsi" w:cstheme="majorHAnsi"/>
                <w:b/>
                <w:bCs/>
                <w:color w:val="4472C4" w:themeColor="accent1"/>
                <w:szCs w:val="24"/>
              </w:rPr>
            </w:pPr>
            <w:r w:rsidRPr="00EC4F61">
              <w:rPr>
                <w:rFonts w:eastAsia="Tw Cen MT Condensed Extra Bold" w:asciiTheme="majorHAnsi" w:hAnsiTheme="majorHAnsi" w:cstheme="majorHAnsi"/>
                <w:b/>
                <w:bCs/>
                <w:color w:val="4472C4" w:themeColor="accent1"/>
                <w:szCs w:val="24"/>
              </w:rPr>
              <w:t>STAGE 4, 5 &amp; 6</w:t>
            </w:r>
          </w:p>
        </w:tc>
        <w:tc>
          <w:tcPr>
            <w:tcW w:w="4957" w:type="dxa"/>
          </w:tcPr>
          <w:p w:rsidRPr="00EC4F61" w:rsidR="007C00DE" w:rsidP="00C4235B" w:rsidRDefault="007C00DE" w14:paraId="19B644B9" w14:textId="77777777">
            <w:pPr>
              <w:jc w:val="center"/>
              <w:rPr>
                <w:rFonts w:eastAsia="Tw Cen MT Condensed Extra Bold" w:asciiTheme="majorHAnsi" w:hAnsiTheme="majorHAnsi" w:cstheme="majorHAnsi"/>
                <w:b/>
                <w:bCs/>
                <w:color w:val="4472C4" w:themeColor="accent1"/>
                <w:szCs w:val="24"/>
              </w:rPr>
            </w:pPr>
            <w:r w:rsidRPr="00EC4F61">
              <w:rPr>
                <w:rFonts w:eastAsia="Tw Cen MT Condensed Extra Bold" w:asciiTheme="majorHAnsi" w:hAnsiTheme="majorHAnsi" w:cstheme="majorHAnsi"/>
                <w:b/>
                <w:bCs/>
                <w:color w:val="4472C4" w:themeColor="accent1"/>
                <w:szCs w:val="24"/>
              </w:rPr>
              <w:t>BECOMING AUTONOMOUS</w:t>
            </w:r>
          </w:p>
          <w:p w:rsidRPr="00EC4F61" w:rsidR="007C00DE" w:rsidP="00C4235B" w:rsidRDefault="007C00DE" w14:paraId="00771DEA" w14:textId="77777777">
            <w:pPr>
              <w:jc w:val="center"/>
              <w:rPr>
                <w:rFonts w:eastAsia="Tw Cen MT Condensed Extra Bold" w:asciiTheme="majorHAnsi" w:hAnsiTheme="majorHAnsi" w:cstheme="majorHAnsi"/>
                <w:b/>
                <w:bCs/>
                <w:color w:val="4472C4" w:themeColor="accent1"/>
                <w:szCs w:val="24"/>
              </w:rPr>
            </w:pPr>
            <w:r w:rsidRPr="00EC4F61">
              <w:rPr>
                <w:rFonts w:eastAsia="Tw Cen MT Condensed Extra Bold" w:asciiTheme="majorHAnsi" w:hAnsiTheme="majorHAnsi" w:cstheme="majorHAnsi"/>
                <w:b/>
                <w:bCs/>
                <w:color w:val="4472C4" w:themeColor="accent1"/>
                <w:szCs w:val="24"/>
              </w:rPr>
              <w:t>STAGES 7 &amp; 8 (meeting QTS standards)</w:t>
            </w:r>
          </w:p>
        </w:tc>
      </w:tr>
      <w:tr w:rsidRPr="007C00DE" w:rsidR="007C00DE" w:rsidTr="00820079" w14:paraId="143F0B0F" w14:textId="77777777">
        <w:tc>
          <w:tcPr>
            <w:tcW w:w="14054" w:type="dxa"/>
            <w:gridSpan w:val="3"/>
            <w:shd w:val="clear" w:color="auto" w:fill="FFCC99"/>
          </w:tcPr>
          <w:p w:rsidRPr="00EC4F61" w:rsidR="007C00DE" w:rsidP="00C4235B" w:rsidRDefault="007C00DE" w14:paraId="03E21B54" w14:textId="77777777">
            <w:pPr>
              <w:spacing w:before="120" w:after="160" w:line="259" w:lineRule="auto"/>
              <w:rPr>
                <w:rFonts w:eastAsia="Calibri" w:asciiTheme="majorHAnsi" w:hAnsiTheme="majorHAnsi" w:cstheme="majorHAnsi"/>
                <w:b/>
                <w:bCs/>
                <w:color w:val="000000" w:themeColor="text1"/>
                <w:sz w:val="18"/>
                <w:szCs w:val="18"/>
              </w:rPr>
            </w:pPr>
            <w:r w:rsidRPr="00EC4F61">
              <w:rPr>
                <w:rFonts w:eastAsia="Calibri" w:asciiTheme="majorHAnsi" w:hAnsiTheme="majorHAnsi" w:cstheme="majorHAnsi"/>
                <w:b/>
                <w:bCs/>
                <w:color w:val="000000" w:themeColor="text1"/>
                <w:sz w:val="18"/>
                <w:szCs w:val="18"/>
              </w:rPr>
              <w:t>Co</w:t>
            </w:r>
            <w:r w:rsidRPr="00EC4F61">
              <w:rPr>
                <w:rFonts w:eastAsia="Calibri" w:asciiTheme="majorHAnsi" w:hAnsiTheme="majorHAnsi" w:cstheme="majorHAnsi"/>
                <w:b/>
                <w:bCs/>
                <w:color w:val="000000" w:themeColor="text1"/>
                <w:sz w:val="18"/>
                <w:szCs w:val="18"/>
                <w:shd w:val="clear" w:color="auto" w:fill="FFCC99"/>
              </w:rPr>
              <w:t>llaboration</w:t>
            </w:r>
          </w:p>
        </w:tc>
      </w:tr>
      <w:tr w:rsidRPr="007C00DE" w:rsidR="007C00DE" w:rsidTr="00DC3176" w14:paraId="28C96D6F" w14:textId="77777777">
        <w:tc>
          <w:tcPr>
            <w:tcW w:w="4005" w:type="dxa"/>
            <w:shd w:val="clear" w:color="auto" w:fill="BDD6EE" w:themeFill="accent5" w:themeFillTint="66"/>
          </w:tcPr>
          <w:p w:rsidRPr="00EC4F61" w:rsidR="007C00DE" w:rsidP="00C4235B" w:rsidRDefault="007C00DE" w14:paraId="5197F200"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Do not focus on students’ learning when discussing and assessing their own practice with others</w:t>
            </w:r>
          </w:p>
        </w:tc>
        <w:tc>
          <w:tcPr>
            <w:tcW w:w="5092" w:type="dxa"/>
            <w:shd w:val="clear" w:color="auto" w:fill="99CCFF"/>
          </w:tcPr>
          <w:p w:rsidRPr="00EC4F61" w:rsidR="007C00DE" w:rsidP="00C4235B" w:rsidRDefault="007C00DE" w14:paraId="4D2BC2A4"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 Using learner progress as part of discussion of practice</w:t>
            </w:r>
          </w:p>
        </w:tc>
        <w:tc>
          <w:tcPr>
            <w:tcW w:w="4957" w:type="dxa"/>
            <w:shd w:val="clear" w:color="auto" w:fill="6699FF"/>
          </w:tcPr>
          <w:p w:rsidRPr="00EC4F61" w:rsidR="007C00DE" w:rsidP="00C4235B" w:rsidRDefault="007C00DE" w14:paraId="22D6E2D9"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Engage with other professionals in a rigorous critique of students’ learning.</w:t>
            </w:r>
          </w:p>
        </w:tc>
      </w:tr>
      <w:tr w:rsidRPr="007C00DE" w:rsidR="007C00DE" w:rsidTr="00DC3176" w14:paraId="259ED5C6" w14:textId="77777777">
        <w:tc>
          <w:tcPr>
            <w:tcW w:w="4005" w:type="dxa"/>
            <w:shd w:val="clear" w:color="auto" w:fill="BDD6EE" w:themeFill="accent5" w:themeFillTint="66"/>
          </w:tcPr>
          <w:p w:rsidRPr="00EC4F61" w:rsidR="007C00DE" w:rsidP="00C4235B" w:rsidRDefault="007C00DE" w14:paraId="5278038E"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See feedback as a threat and fail to adapt</w:t>
            </w:r>
          </w:p>
        </w:tc>
        <w:tc>
          <w:tcPr>
            <w:tcW w:w="5092" w:type="dxa"/>
            <w:shd w:val="clear" w:color="auto" w:fill="99CCFF"/>
          </w:tcPr>
          <w:p w:rsidRPr="00EC4F61" w:rsidR="007C00DE" w:rsidP="00C4235B" w:rsidRDefault="007C00DE" w14:paraId="612D3C52"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 Act on feedback given and reflect on impact</w:t>
            </w:r>
          </w:p>
        </w:tc>
        <w:tc>
          <w:tcPr>
            <w:tcW w:w="4957" w:type="dxa"/>
            <w:shd w:val="clear" w:color="auto" w:fill="6699FF"/>
          </w:tcPr>
          <w:p w:rsidRPr="00EC4F61" w:rsidR="007C00DE" w:rsidP="00C4235B" w:rsidRDefault="007C00DE" w14:paraId="1F6FF88C"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Can progress learning when given critical feedback.</w:t>
            </w:r>
          </w:p>
        </w:tc>
      </w:tr>
      <w:tr w:rsidRPr="007C00DE" w:rsidR="007C00DE" w:rsidTr="00DC3176" w14:paraId="13EE2313" w14:textId="77777777">
        <w:tc>
          <w:tcPr>
            <w:tcW w:w="4005" w:type="dxa"/>
            <w:shd w:val="clear" w:color="auto" w:fill="BDD6EE" w:themeFill="accent5" w:themeFillTint="66"/>
          </w:tcPr>
          <w:p w:rsidRPr="00EC4F61" w:rsidR="007C00DE" w:rsidP="00C4235B" w:rsidRDefault="007C00DE" w14:paraId="597BC846"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Passively receive feedback but may act on direct advice</w:t>
            </w:r>
          </w:p>
        </w:tc>
        <w:tc>
          <w:tcPr>
            <w:tcW w:w="5092" w:type="dxa"/>
            <w:shd w:val="clear" w:color="auto" w:fill="99CCFF"/>
          </w:tcPr>
          <w:p w:rsidRPr="00EC4F61" w:rsidR="007C00DE" w:rsidP="00C4235B" w:rsidRDefault="007C00DE" w14:paraId="7CBEF9DF"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 Utilise feedback effectively</w:t>
            </w:r>
          </w:p>
        </w:tc>
        <w:tc>
          <w:tcPr>
            <w:tcW w:w="4957" w:type="dxa"/>
            <w:shd w:val="clear" w:color="auto" w:fill="6699FF"/>
          </w:tcPr>
          <w:p w:rsidRPr="00EC4F61" w:rsidR="007C00DE" w:rsidP="00C4235B" w:rsidRDefault="007C00DE" w14:paraId="4584D50D"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Actively seek feedback and identify ways of progressing.</w:t>
            </w:r>
          </w:p>
        </w:tc>
      </w:tr>
      <w:tr w:rsidRPr="007C00DE" w:rsidR="007C00DE" w:rsidTr="00820079" w14:paraId="5367BA3E" w14:textId="77777777">
        <w:tc>
          <w:tcPr>
            <w:tcW w:w="14054" w:type="dxa"/>
            <w:gridSpan w:val="3"/>
            <w:shd w:val="clear" w:color="auto" w:fill="FFCC99"/>
          </w:tcPr>
          <w:p w:rsidRPr="00EC4F61" w:rsidR="007C00DE" w:rsidP="00EC4F61" w:rsidRDefault="007C00DE" w14:paraId="31C45117" w14:textId="77777777">
            <w:pPr>
              <w:spacing w:before="120" w:after="160" w:line="259" w:lineRule="auto"/>
              <w:rPr>
                <w:rFonts w:eastAsia="Calibri" w:asciiTheme="majorHAnsi" w:hAnsiTheme="majorHAnsi" w:cstheme="majorHAnsi"/>
                <w:color w:val="000000" w:themeColor="text1"/>
                <w:sz w:val="18"/>
                <w:szCs w:val="18"/>
              </w:rPr>
            </w:pPr>
            <w:r w:rsidRPr="00EC4F61">
              <w:rPr>
                <w:rFonts w:eastAsia="Calibri" w:asciiTheme="majorHAnsi" w:hAnsiTheme="majorHAnsi" w:cstheme="majorHAnsi"/>
                <w:b/>
                <w:bCs/>
                <w:color w:val="000000" w:themeColor="text1"/>
                <w:sz w:val="18"/>
                <w:szCs w:val="18"/>
                <w:shd w:val="clear" w:color="auto" w:fill="FFCC99"/>
              </w:rPr>
              <w:t>Innovation</w:t>
            </w:r>
          </w:p>
        </w:tc>
      </w:tr>
      <w:tr w:rsidRPr="007C00DE" w:rsidR="007C00DE" w:rsidTr="00DC3176" w14:paraId="3F9165AF" w14:textId="77777777">
        <w:tc>
          <w:tcPr>
            <w:tcW w:w="4005" w:type="dxa"/>
            <w:shd w:val="clear" w:color="auto" w:fill="BDD6EE" w:themeFill="accent5" w:themeFillTint="66"/>
          </w:tcPr>
          <w:p w:rsidRPr="00EC4F61" w:rsidR="007C00DE" w:rsidP="00C4235B" w:rsidRDefault="007C00DE" w14:paraId="4D60C306"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Accept learner outcomes without interrogating their significance</w:t>
            </w:r>
          </w:p>
        </w:tc>
        <w:tc>
          <w:tcPr>
            <w:tcW w:w="5092" w:type="dxa"/>
            <w:shd w:val="clear" w:color="auto" w:fill="99CCFF"/>
          </w:tcPr>
          <w:p w:rsidRPr="00EC4F61" w:rsidR="007C00DE" w:rsidP="00C4235B" w:rsidRDefault="007C00DE" w14:paraId="1426A99B"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 Reflect on the outcomes and link to theory</w:t>
            </w:r>
          </w:p>
        </w:tc>
        <w:tc>
          <w:tcPr>
            <w:tcW w:w="4957" w:type="dxa"/>
            <w:shd w:val="clear" w:color="auto" w:fill="6699FF"/>
          </w:tcPr>
          <w:p w:rsidRPr="00EC4F61" w:rsidR="007C00DE" w:rsidP="00C4235B" w:rsidRDefault="007C00DE" w14:paraId="2A454C6B"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Understand significance of outcomes in terms of theory; learner outcomes and theory inform next steps.</w:t>
            </w:r>
          </w:p>
        </w:tc>
      </w:tr>
      <w:tr w:rsidRPr="007C00DE" w:rsidR="007C00DE" w:rsidTr="00DC3176" w14:paraId="2BFEFE0A" w14:textId="77777777">
        <w:tc>
          <w:tcPr>
            <w:tcW w:w="4005" w:type="dxa"/>
            <w:shd w:val="clear" w:color="auto" w:fill="BDD6EE" w:themeFill="accent5" w:themeFillTint="66"/>
          </w:tcPr>
          <w:p w:rsidRPr="00EC4F61" w:rsidR="007C00DE" w:rsidP="00C4235B" w:rsidRDefault="007C00DE" w14:paraId="47F6C8FC"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Rely on others to identify their next steps</w:t>
            </w:r>
          </w:p>
        </w:tc>
        <w:tc>
          <w:tcPr>
            <w:tcW w:w="5092" w:type="dxa"/>
            <w:shd w:val="clear" w:color="auto" w:fill="99CCFF"/>
          </w:tcPr>
          <w:p w:rsidRPr="00EC4F61" w:rsidR="007C00DE" w:rsidP="00C4235B" w:rsidRDefault="007C00DE" w14:paraId="6189404A"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Begin to identify own needs with guidance of others</w:t>
            </w:r>
          </w:p>
        </w:tc>
        <w:tc>
          <w:tcPr>
            <w:tcW w:w="4957" w:type="dxa"/>
            <w:shd w:val="clear" w:color="auto" w:fill="6699FF"/>
          </w:tcPr>
          <w:p w:rsidRPr="00EC4F61" w:rsidR="007C00DE" w:rsidP="00C4235B" w:rsidRDefault="007C00DE" w14:paraId="6974416E"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Are able to identify their own development needs based on learner outcomes.</w:t>
            </w:r>
          </w:p>
        </w:tc>
      </w:tr>
      <w:tr w:rsidRPr="007C00DE" w:rsidR="007C00DE" w:rsidTr="00DC3176" w14:paraId="798A1447" w14:textId="77777777">
        <w:tc>
          <w:tcPr>
            <w:tcW w:w="4005" w:type="dxa"/>
            <w:shd w:val="clear" w:color="auto" w:fill="BDD6EE" w:themeFill="accent5" w:themeFillTint="66"/>
          </w:tcPr>
          <w:p w:rsidRPr="00EC4F61" w:rsidR="007C00DE" w:rsidP="00C4235B" w:rsidRDefault="007C00DE" w14:paraId="7064A0BE"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Are not sufficiently aware of new theories; they tend to teach as they were taught and are reluctant to adapt.</w:t>
            </w:r>
          </w:p>
        </w:tc>
        <w:tc>
          <w:tcPr>
            <w:tcW w:w="5092" w:type="dxa"/>
            <w:shd w:val="clear" w:color="auto" w:fill="99CCFF"/>
          </w:tcPr>
          <w:p w:rsidRPr="00EC4F61" w:rsidR="007C00DE" w:rsidP="00C4235B" w:rsidRDefault="007C00DE" w14:paraId="5F77946E"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 Utilise theory in their planning</w:t>
            </w:r>
          </w:p>
        </w:tc>
        <w:tc>
          <w:tcPr>
            <w:tcW w:w="4957" w:type="dxa"/>
            <w:shd w:val="clear" w:color="auto" w:fill="6699FF"/>
          </w:tcPr>
          <w:p w:rsidRPr="00EC4F61" w:rsidR="007C00DE" w:rsidP="00C4235B" w:rsidRDefault="007C00DE" w14:paraId="09862019"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Are aware of new theories which may contradict existing beliefs; they can adopt these new theories in practice.</w:t>
            </w:r>
          </w:p>
        </w:tc>
      </w:tr>
      <w:tr w:rsidRPr="007C00DE" w:rsidR="007C00DE" w:rsidTr="00DC3176" w14:paraId="6F9EC1D2" w14:textId="77777777">
        <w:tc>
          <w:tcPr>
            <w:tcW w:w="4005" w:type="dxa"/>
            <w:shd w:val="clear" w:color="auto" w:fill="BDD6EE" w:themeFill="accent5" w:themeFillTint="66"/>
          </w:tcPr>
          <w:p w:rsidRPr="00EC4F61" w:rsidR="007C00DE" w:rsidP="00C4235B" w:rsidRDefault="007C00DE" w14:paraId="4138E6A6"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Do not collect evidence of learning systematically.</w:t>
            </w:r>
          </w:p>
        </w:tc>
        <w:tc>
          <w:tcPr>
            <w:tcW w:w="5092" w:type="dxa"/>
            <w:shd w:val="clear" w:color="auto" w:fill="99CCFF"/>
          </w:tcPr>
          <w:p w:rsidRPr="00EC4F61" w:rsidR="007C00DE" w:rsidP="00C4235B" w:rsidRDefault="007C00DE" w14:paraId="3EF535B6"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Collect evidence as suggested by others</w:t>
            </w:r>
          </w:p>
        </w:tc>
        <w:tc>
          <w:tcPr>
            <w:tcW w:w="4957" w:type="dxa"/>
            <w:shd w:val="clear" w:color="auto" w:fill="6699FF"/>
          </w:tcPr>
          <w:p w:rsidRPr="00EC4F61" w:rsidR="007C00DE" w:rsidP="00C4235B" w:rsidRDefault="007C00DE" w14:paraId="601A64ED"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Collect evidence of learning to support the development of their own practice.</w:t>
            </w:r>
          </w:p>
        </w:tc>
      </w:tr>
      <w:tr w:rsidRPr="007C00DE" w:rsidR="007C00DE" w:rsidTr="00DC3176" w14:paraId="2A3A51A5" w14:textId="77777777">
        <w:tc>
          <w:tcPr>
            <w:tcW w:w="4005" w:type="dxa"/>
            <w:shd w:val="clear" w:color="auto" w:fill="BDD6EE" w:themeFill="accent5" w:themeFillTint="66"/>
          </w:tcPr>
          <w:p w:rsidRPr="00EC4F61" w:rsidR="007C00DE" w:rsidP="00C4235B" w:rsidRDefault="007C00DE" w14:paraId="387E7A71"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Are reluctant to try new ideas; risk averse.</w:t>
            </w:r>
          </w:p>
        </w:tc>
        <w:tc>
          <w:tcPr>
            <w:tcW w:w="5092" w:type="dxa"/>
            <w:shd w:val="clear" w:color="auto" w:fill="99CCFF"/>
          </w:tcPr>
          <w:p w:rsidRPr="00EC4F61" w:rsidR="007C00DE" w:rsidP="00C4235B" w:rsidRDefault="007C00DE" w14:paraId="672C2348"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Willing to experiment with new ideas and risks</w:t>
            </w:r>
          </w:p>
        </w:tc>
        <w:tc>
          <w:tcPr>
            <w:tcW w:w="4957" w:type="dxa"/>
            <w:shd w:val="clear" w:color="auto" w:fill="6699FF"/>
          </w:tcPr>
          <w:p w:rsidRPr="00EC4F61" w:rsidR="007C00DE" w:rsidP="00C4235B" w:rsidRDefault="007C00DE" w14:paraId="23526004"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Take risks when trialling changes and making sense of new theories</w:t>
            </w:r>
          </w:p>
        </w:tc>
      </w:tr>
      <w:tr w:rsidRPr="007C00DE" w:rsidR="007C00DE" w:rsidTr="00DC3176" w14:paraId="1682F9D0" w14:textId="77777777">
        <w:tc>
          <w:tcPr>
            <w:tcW w:w="4005" w:type="dxa"/>
            <w:shd w:val="clear" w:color="auto" w:fill="BDD6EE" w:themeFill="accent5" w:themeFillTint="66"/>
          </w:tcPr>
          <w:p w:rsidRPr="00EC4F61" w:rsidR="007C00DE" w:rsidP="00C4235B" w:rsidRDefault="007C00DE" w14:paraId="1A5AF8C4"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Deliver one method to all learners</w:t>
            </w:r>
          </w:p>
        </w:tc>
        <w:tc>
          <w:tcPr>
            <w:tcW w:w="5092" w:type="dxa"/>
            <w:shd w:val="clear" w:color="auto" w:fill="99CCFF"/>
          </w:tcPr>
          <w:p w:rsidRPr="00EC4F61" w:rsidR="007C00DE" w:rsidP="00C4235B" w:rsidRDefault="007C00DE" w14:paraId="2F06382B"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 Developing a range of strategies and methodologies</w:t>
            </w:r>
          </w:p>
        </w:tc>
        <w:tc>
          <w:tcPr>
            <w:tcW w:w="4957" w:type="dxa"/>
            <w:shd w:val="clear" w:color="auto" w:fill="6699FF"/>
          </w:tcPr>
          <w:p w:rsidRPr="00EC4F61" w:rsidR="007C00DE" w:rsidP="00C4235B" w:rsidRDefault="007C00DE" w14:paraId="1CA58F9B"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Adopt multiple strategies</w:t>
            </w:r>
          </w:p>
        </w:tc>
      </w:tr>
      <w:tr w:rsidRPr="007C00DE" w:rsidR="007C00DE" w:rsidTr="00DC3176" w14:paraId="2517AF0B" w14:textId="77777777">
        <w:tc>
          <w:tcPr>
            <w:tcW w:w="4005" w:type="dxa"/>
            <w:shd w:val="clear" w:color="auto" w:fill="BDD6EE" w:themeFill="accent5" w:themeFillTint="66"/>
          </w:tcPr>
          <w:p w:rsidRPr="00EC4F61" w:rsidR="007C00DE" w:rsidP="00C4235B" w:rsidRDefault="007C00DE" w14:paraId="39B6657F"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Are satisfied with their current performance; their desire to manage behaviour limits learners’ experiences</w:t>
            </w:r>
          </w:p>
        </w:tc>
        <w:tc>
          <w:tcPr>
            <w:tcW w:w="5092" w:type="dxa"/>
            <w:shd w:val="clear" w:color="auto" w:fill="99CCFF"/>
          </w:tcPr>
          <w:p w:rsidRPr="00EC4F61" w:rsidR="007C00DE" w:rsidP="00C4235B" w:rsidRDefault="007C00DE" w14:paraId="2560972C"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Determined to develop effective practice beyond behaviour management</w:t>
            </w:r>
          </w:p>
        </w:tc>
        <w:tc>
          <w:tcPr>
            <w:tcW w:w="4957" w:type="dxa"/>
            <w:shd w:val="clear" w:color="auto" w:fill="6699FF"/>
          </w:tcPr>
          <w:p w:rsidRPr="00EC4F61" w:rsidR="007C00DE" w:rsidP="00C4235B" w:rsidRDefault="007C00DE" w14:paraId="05944B41"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Aspire to deeper learning and higher performance; have a constant desire to improve the experience of learners.</w:t>
            </w:r>
          </w:p>
        </w:tc>
      </w:tr>
      <w:tr w:rsidRPr="007C00DE" w:rsidR="007C00DE" w:rsidTr="00EC4F61" w14:paraId="3EBDFF77" w14:textId="77777777">
        <w:trPr>
          <w:trHeight w:val="505"/>
        </w:trPr>
        <w:tc>
          <w:tcPr>
            <w:tcW w:w="14054" w:type="dxa"/>
            <w:gridSpan w:val="3"/>
            <w:shd w:val="clear" w:color="auto" w:fill="FFCC99"/>
          </w:tcPr>
          <w:p w:rsidRPr="00EC4F61" w:rsidR="007C00DE" w:rsidP="00EC4F61" w:rsidRDefault="007C00DE" w14:paraId="18A2F5D7" w14:textId="77777777">
            <w:pPr>
              <w:spacing w:before="120" w:after="160" w:line="259" w:lineRule="auto"/>
              <w:rPr>
                <w:rFonts w:eastAsia="Calibri" w:asciiTheme="majorHAnsi" w:hAnsiTheme="majorHAnsi" w:cstheme="majorHAnsi"/>
                <w:color w:val="000000" w:themeColor="text1"/>
                <w:sz w:val="18"/>
                <w:szCs w:val="18"/>
              </w:rPr>
            </w:pPr>
            <w:r w:rsidRPr="00EC4F61">
              <w:rPr>
                <w:rFonts w:eastAsia="Calibri" w:asciiTheme="majorHAnsi" w:hAnsiTheme="majorHAnsi" w:cstheme="majorHAnsi"/>
                <w:b/>
                <w:bCs/>
                <w:color w:val="000000" w:themeColor="text1"/>
                <w:sz w:val="18"/>
                <w:szCs w:val="18"/>
              </w:rPr>
              <w:t>Leadership</w:t>
            </w:r>
          </w:p>
        </w:tc>
      </w:tr>
      <w:tr w:rsidRPr="007C00DE" w:rsidR="007C00DE" w:rsidTr="00DC3176" w14:paraId="53DD435E" w14:textId="77777777">
        <w:tc>
          <w:tcPr>
            <w:tcW w:w="4005" w:type="dxa"/>
            <w:shd w:val="clear" w:color="auto" w:fill="BDD6EE" w:themeFill="accent5" w:themeFillTint="66"/>
          </w:tcPr>
          <w:p w:rsidRPr="00EC4F61" w:rsidR="007C00DE" w:rsidP="00C4235B" w:rsidRDefault="007C00DE" w14:paraId="19FE4137"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Rely on teachers, tutors and mentors to provide guidance</w:t>
            </w:r>
          </w:p>
          <w:p w:rsidRPr="00EC4F61" w:rsidR="007C00DE" w:rsidP="00C4235B" w:rsidRDefault="007C00DE" w14:paraId="4A188B4F" w14:textId="77777777">
            <w:pPr>
              <w:jc w:val="center"/>
              <w:rPr>
                <w:rFonts w:asciiTheme="majorHAnsi" w:hAnsiTheme="majorHAnsi" w:cstheme="majorHAnsi"/>
                <w:sz w:val="18"/>
                <w:szCs w:val="18"/>
              </w:rPr>
            </w:pPr>
          </w:p>
        </w:tc>
        <w:tc>
          <w:tcPr>
            <w:tcW w:w="5092" w:type="dxa"/>
            <w:shd w:val="clear" w:color="auto" w:fill="99CCFF"/>
          </w:tcPr>
          <w:p w:rsidRPr="00EC4F61" w:rsidR="007C00DE" w:rsidP="00C4235B" w:rsidRDefault="007C00DE" w14:paraId="2AA5359C"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Show some autonomy in their own development</w:t>
            </w:r>
          </w:p>
        </w:tc>
        <w:tc>
          <w:tcPr>
            <w:tcW w:w="4957" w:type="dxa"/>
            <w:shd w:val="clear" w:color="auto" w:fill="6699FF"/>
          </w:tcPr>
          <w:p w:rsidRPr="00EC4F61" w:rsidR="007C00DE" w:rsidP="00C4235B" w:rsidRDefault="007C00DE" w14:paraId="1F066855"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  Take responsibility for their own development;</w:t>
            </w:r>
          </w:p>
        </w:tc>
      </w:tr>
      <w:tr w:rsidRPr="007C00DE" w:rsidR="007C00DE" w:rsidTr="00DC3176" w14:paraId="721E607F" w14:textId="77777777">
        <w:tc>
          <w:tcPr>
            <w:tcW w:w="4005" w:type="dxa"/>
            <w:shd w:val="clear" w:color="auto" w:fill="BDD6EE" w:themeFill="accent5" w:themeFillTint="66"/>
          </w:tcPr>
          <w:p w:rsidRPr="00EC4F61" w:rsidR="007C00DE" w:rsidP="00C4235B" w:rsidRDefault="007C00DE" w14:paraId="6A6E59B8"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Base their approaches on their own preconceptions or copy others’ practices uncritically</w:t>
            </w:r>
          </w:p>
        </w:tc>
        <w:tc>
          <w:tcPr>
            <w:tcW w:w="5092" w:type="dxa"/>
            <w:shd w:val="clear" w:color="auto" w:fill="99CCFF"/>
          </w:tcPr>
          <w:p w:rsidRPr="00EC4F61" w:rsidR="007C00DE" w:rsidP="00C4235B" w:rsidRDefault="007C00DE" w14:paraId="2674C941"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Beginning to adapt their approaches with support</w:t>
            </w:r>
          </w:p>
        </w:tc>
        <w:tc>
          <w:tcPr>
            <w:tcW w:w="4957" w:type="dxa"/>
            <w:shd w:val="clear" w:color="auto" w:fill="6699FF"/>
          </w:tcPr>
          <w:p w:rsidRPr="00EC4F61" w:rsidR="007C00DE" w:rsidP="00C4235B" w:rsidRDefault="007C00DE" w14:paraId="69597B2F"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  Adapt their approaches and beliefs to the context</w:t>
            </w:r>
          </w:p>
          <w:p w:rsidRPr="00EC4F61" w:rsidR="007C00DE" w:rsidP="00C4235B" w:rsidRDefault="007C00DE" w14:paraId="28D7993C" w14:textId="77777777">
            <w:pPr>
              <w:rPr>
                <w:rFonts w:eastAsia="Calibri" w:asciiTheme="majorHAnsi" w:hAnsiTheme="majorHAnsi" w:cstheme="majorHAnsi"/>
                <w:color w:val="000000" w:themeColor="text1"/>
                <w:sz w:val="18"/>
                <w:szCs w:val="18"/>
              </w:rPr>
            </w:pPr>
          </w:p>
        </w:tc>
      </w:tr>
      <w:tr w:rsidRPr="007C00DE" w:rsidR="007C00DE" w:rsidTr="00DC3176" w14:paraId="7AA05B02" w14:textId="77777777">
        <w:tc>
          <w:tcPr>
            <w:tcW w:w="4005" w:type="dxa"/>
            <w:shd w:val="clear" w:color="auto" w:fill="BDD6EE" w:themeFill="accent5" w:themeFillTint="66"/>
          </w:tcPr>
          <w:p w:rsidRPr="00EC4F61" w:rsidR="007C00DE" w:rsidP="00C4235B" w:rsidRDefault="007C00DE" w14:paraId="1268CFD7"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Regard the context as constraining.</w:t>
            </w:r>
          </w:p>
          <w:p w:rsidRPr="00EC4F61" w:rsidR="007C00DE" w:rsidP="00C4235B" w:rsidRDefault="007C00DE" w14:paraId="59FA2D91" w14:textId="77777777">
            <w:pPr>
              <w:jc w:val="center"/>
              <w:rPr>
                <w:rFonts w:asciiTheme="majorHAnsi" w:hAnsiTheme="majorHAnsi" w:cstheme="majorHAnsi"/>
                <w:sz w:val="18"/>
                <w:szCs w:val="18"/>
              </w:rPr>
            </w:pPr>
          </w:p>
        </w:tc>
        <w:tc>
          <w:tcPr>
            <w:tcW w:w="5092" w:type="dxa"/>
            <w:shd w:val="clear" w:color="auto" w:fill="99CCFF"/>
          </w:tcPr>
          <w:p w:rsidRPr="00EC4F61" w:rsidR="007C00DE" w:rsidP="00C4235B" w:rsidRDefault="007C00DE" w14:paraId="6DB2F1EF"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Accepts the context and makes some adaptations</w:t>
            </w:r>
          </w:p>
        </w:tc>
        <w:tc>
          <w:tcPr>
            <w:tcW w:w="4957" w:type="dxa"/>
            <w:shd w:val="clear" w:color="auto" w:fill="6699FF"/>
          </w:tcPr>
          <w:p w:rsidRPr="00EC4F61" w:rsidR="007C00DE" w:rsidP="00C4235B" w:rsidRDefault="007C00DE" w14:paraId="04F84B00"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  Accept the context, adapt to the context and capitalise on it</w:t>
            </w:r>
          </w:p>
          <w:p w:rsidRPr="00EC4F61" w:rsidR="007C00DE" w:rsidP="00C4235B" w:rsidRDefault="007C00DE" w14:paraId="4461E523" w14:textId="77777777">
            <w:pPr>
              <w:rPr>
                <w:rFonts w:eastAsia="Calibri" w:asciiTheme="majorHAnsi" w:hAnsiTheme="majorHAnsi" w:cstheme="majorHAnsi"/>
                <w:color w:val="000000" w:themeColor="text1"/>
                <w:sz w:val="18"/>
                <w:szCs w:val="18"/>
              </w:rPr>
            </w:pPr>
          </w:p>
        </w:tc>
      </w:tr>
      <w:tr w:rsidRPr="007C00DE" w:rsidR="007C00DE" w:rsidTr="00820079" w14:paraId="790483F6" w14:textId="77777777">
        <w:tc>
          <w:tcPr>
            <w:tcW w:w="14054" w:type="dxa"/>
            <w:gridSpan w:val="3"/>
            <w:shd w:val="clear" w:color="auto" w:fill="FFCC99"/>
          </w:tcPr>
          <w:p w:rsidRPr="00EC4F61" w:rsidR="007C00DE" w:rsidP="00C4235B" w:rsidRDefault="007C00DE" w14:paraId="74D0601F" w14:textId="77777777">
            <w:pPr>
              <w:spacing w:before="240" w:after="160" w:line="259" w:lineRule="auto"/>
              <w:rPr>
                <w:rFonts w:eastAsia="Calibri" w:asciiTheme="majorHAnsi" w:hAnsiTheme="majorHAnsi" w:cstheme="majorHAnsi"/>
                <w:color w:val="000000" w:themeColor="text1"/>
                <w:sz w:val="18"/>
                <w:szCs w:val="18"/>
              </w:rPr>
            </w:pPr>
            <w:r w:rsidRPr="00EC4F61">
              <w:rPr>
                <w:rFonts w:eastAsia="Calibri" w:asciiTheme="majorHAnsi" w:hAnsiTheme="majorHAnsi" w:cstheme="majorHAnsi"/>
                <w:b/>
                <w:bCs/>
                <w:color w:val="000000" w:themeColor="text1"/>
                <w:sz w:val="18"/>
                <w:szCs w:val="18"/>
              </w:rPr>
              <w:t xml:space="preserve">Professional Learning </w:t>
            </w:r>
          </w:p>
        </w:tc>
      </w:tr>
      <w:tr w:rsidRPr="007C00DE" w:rsidR="007C00DE" w:rsidTr="00DC3176" w14:paraId="3E1A0CB7" w14:textId="77777777">
        <w:tc>
          <w:tcPr>
            <w:tcW w:w="4005" w:type="dxa"/>
            <w:shd w:val="clear" w:color="auto" w:fill="BDD6EE" w:themeFill="accent5" w:themeFillTint="66"/>
          </w:tcPr>
          <w:p w:rsidRPr="00EC4F61" w:rsidR="007C00DE" w:rsidP="00C4235B" w:rsidRDefault="007C00DE" w14:paraId="3D477A90"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Are unable to connect theories to practice.</w:t>
            </w:r>
          </w:p>
        </w:tc>
        <w:tc>
          <w:tcPr>
            <w:tcW w:w="5092" w:type="dxa"/>
            <w:shd w:val="clear" w:color="auto" w:fill="99CCFF"/>
          </w:tcPr>
          <w:p w:rsidRPr="00EC4F61" w:rsidR="007C00DE" w:rsidP="00C4235B" w:rsidRDefault="007C00DE" w14:paraId="7A35CC70" w14:textId="77777777">
            <w:pPr>
              <w:rPr>
                <w:rFonts w:asciiTheme="majorHAnsi" w:hAnsiTheme="majorHAnsi" w:cstheme="majorHAnsi"/>
                <w:sz w:val="18"/>
                <w:szCs w:val="18"/>
              </w:rPr>
            </w:pPr>
            <w:r w:rsidRPr="00EC4F61">
              <w:rPr>
                <w:rFonts w:asciiTheme="majorHAnsi" w:hAnsiTheme="majorHAnsi" w:cstheme="majorHAnsi"/>
                <w:sz w:val="18"/>
                <w:szCs w:val="18"/>
              </w:rPr>
              <w:t>Are able to make some links between theory and practice</w:t>
            </w:r>
          </w:p>
        </w:tc>
        <w:tc>
          <w:tcPr>
            <w:tcW w:w="4957" w:type="dxa"/>
            <w:shd w:val="clear" w:color="auto" w:fill="6699FF"/>
          </w:tcPr>
          <w:p w:rsidRPr="00EC4F61" w:rsidR="007C00DE" w:rsidP="00C4235B" w:rsidRDefault="007C00DE" w14:paraId="7CF0D4A1"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Are able to support and reflect on practice using established theories.</w:t>
            </w:r>
          </w:p>
        </w:tc>
      </w:tr>
      <w:tr w:rsidRPr="007C00DE" w:rsidR="007C00DE" w:rsidTr="00DC3176" w14:paraId="049B7F04" w14:textId="77777777">
        <w:tc>
          <w:tcPr>
            <w:tcW w:w="4005" w:type="dxa"/>
            <w:shd w:val="clear" w:color="auto" w:fill="BDD6EE" w:themeFill="accent5" w:themeFillTint="66"/>
          </w:tcPr>
          <w:p w:rsidRPr="00EC4F61" w:rsidR="007C00DE" w:rsidP="00C4235B" w:rsidRDefault="007C00DE" w14:paraId="0866956F"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Rely on others to suggest changes and are unable to identify the effectiveness of changes critically.</w:t>
            </w:r>
          </w:p>
          <w:p w:rsidRPr="00EC4F61" w:rsidR="007C00DE" w:rsidP="00C4235B" w:rsidRDefault="007C00DE" w14:paraId="627F8BB4" w14:textId="77777777">
            <w:pPr>
              <w:jc w:val="center"/>
              <w:rPr>
                <w:rFonts w:asciiTheme="majorHAnsi" w:hAnsiTheme="majorHAnsi" w:cstheme="majorHAnsi"/>
                <w:sz w:val="18"/>
                <w:szCs w:val="18"/>
              </w:rPr>
            </w:pPr>
          </w:p>
        </w:tc>
        <w:tc>
          <w:tcPr>
            <w:tcW w:w="5092" w:type="dxa"/>
            <w:shd w:val="clear" w:color="auto" w:fill="99CCFF"/>
          </w:tcPr>
          <w:p w:rsidRPr="00EC4F61" w:rsidR="007C00DE" w:rsidP="00C4235B" w:rsidRDefault="007C00DE" w14:paraId="521F6410" w14:textId="77777777">
            <w:pPr>
              <w:rPr>
                <w:rFonts w:asciiTheme="majorHAnsi" w:hAnsiTheme="majorHAnsi" w:cstheme="majorHAnsi"/>
                <w:sz w:val="18"/>
                <w:szCs w:val="18"/>
              </w:rPr>
            </w:pPr>
            <w:r w:rsidRPr="00EC4F61">
              <w:rPr>
                <w:rFonts w:asciiTheme="majorHAnsi" w:hAnsiTheme="majorHAnsi" w:cstheme="majorHAnsi"/>
                <w:sz w:val="18"/>
                <w:szCs w:val="18"/>
              </w:rPr>
              <w:t>Reflect on practice with some critical awareness</w:t>
            </w:r>
          </w:p>
        </w:tc>
        <w:tc>
          <w:tcPr>
            <w:tcW w:w="4957" w:type="dxa"/>
            <w:shd w:val="clear" w:color="auto" w:fill="6699FF"/>
          </w:tcPr>
          <w:p w:rsidRPr="00EC4F61" w:rsidR="007C00DE" w:rsidP="00C4235B" w:rsidRDefault="007C00DE" w14:paraId="194E9454"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Are able to self-regulate their own practice; monitor and reflect on the effectiveness of changes they make to their practice to maximise student outcomes</w:t>
            </w:r>
          </w:p>
          <w:p w:rsidRPr="00EC4F61" w:rsidR="007C00DE" w:rsidP="00C4235B" w:rsidRDefault="007C00DE" w14:paraId="769D1E2C" w14:textId="77777777">
            <w:pPr>
              <w:rPr>
                <w:rFonts w:asciiTheme="majorHAnsi" w:hAnsiTheme="majorHAnsi" w:cstheme="majorHAnsi"/>
                <w:sz w:val="18"/>
                <w:szCs w:val="18"/>
              </w:rPr>
            </w:pPr>
          </w:p>
        </w:tc>
      </w:tr>
      <w:tr w:rsidRPr="007C00DE" w:rsidR="007C00DE" w:rsidTr="00DC3176" w14:paraId="70419626" w14:textId="77777777">
        <w:tc>
          <w:tcPr>
            <w:tcW w:w="4005" w:type="dxa"/>
            <w:shd w:val="clear" w:color="auto" w:fill="BDD6EE" w:themeFill="accent5" w:themeFillTint="66"/>
          </w:tcPr>
          <w:p w:rsidRPr="00EC4F61" w:rsidR="007C00DE" w:rsidP="00C4235B" w:rsidRDefault="007C00DE" w14:paraId="5C6467D6"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Changes are unsupported by theories; theories and practice are seen as separate.</w:t>
            </w:r>
          </w:p>
        </w:tc>
        <w:tc>
          <w:tcPr>
            <w:tcW w:w="5092" w:type="dxa"/>
            <w:shd w:val="clear" w:color="auto" w:fill="99CCFF"/>
          </w:tcPr>
          <w:p w:rsidRPr="00EC4F61" w:rsidR="007C00DE" w:rsidP="00C4235B" w:rsidRDefault="007C00DE" w14:paraId="12F05D1A" w14:textId="77777777">
            <w:pPr>
              <w:rPr>
                <w:rFonts w:asciiTheme="majorHAnsi" w:hAnsiTheme="majorHAnsi" w:cstheme="majorHAnsi"/>
                <w:sz w:val="18"/>
                <w:szCs w:val="18"/>
              </w:rPr>
            </w:pPr>
            <w:r w:rsidRPr="00EC4F61">
              <w:rPr>
                <w:rFonts w:asciiTheme="majorHAnsi" w:hAnsiTheme="majorHAnsi" w:cstheme="majorHAnsi"/>
                <w:sz w:val="18"/>
                <w:szCs w:val="18"/>
              </w:rPr>
              <w:t>Connections are made between theory and practice</w:t>
            </w:r>
          </w:p>
        </w:tc>
        <w:tc>
          <w:tcPr>
            <w:tcW w:w="4957" w:type="dxa"/>
            <w:shd w:val="clear" w:color="auto" w:fill="6699FF"/>
          </w:tcPr>
          <w:p w:rsidRPr="00EC4F61" w:rsidR="007C00DE" w:rsidP="00C4235B" w:rsidRDefault="007C00DE" w14:paraId="2A30788D"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They develop a strong theoretical framework to support their change and development</w:t>
            </w:r>
          </w:p>
          <w:p w:rsidRPr="00EC4F61" w:rsidR="007C00DE" w:rsidP="00C4235B" w:rsidRDefault="007C00DE" w14:paraId="208D855A" w14:textId="77777777">
            <w:pPr>
              <w:rPr>
                <w:rFonts w:asciiTheme="majorHAnsi" w:hAnsiTheme="majorHAnsi" w:cstheme="majorHAnsi"/>
                <w:sz w:val="18"/>
                <w:szCs w:val="18"/>
              </w:rPr>
            </w:pPr>
          </w:p>
        </w:tc>
      </w:tr>
      <w:tr w:rsidRPr="007C00DE" w:rsidR="007C00DE" w:rsidTr="00DC3176" w14:paraId="32FC3F88" w14:textId="77777777">
        <w:tc>
          <w:tcPr>
            <w:tcW w:w="4005" w:type="dxa"/>
            <w:shd w:val="clear" w:color="auto" w:fill="BDD6EE" w:themeFill="accent5" w:themeFillTint="66"/>
          </w:tcPr>
          <w:p w:rsidRPr="00EC4F61" w:rsidR="007C00DE" w:rsidP="00C4235B" w:rsidRDefault="007C00DE" w14:paraId="1F2A2273"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Limited understanding of theories of pedagogy.</w:t>
            </w:r>
          </w:p>
          <w:p w:rsidRPr="00EC4F61" w:rsidR="007C00DE" w:rsidP="00C4235B" w:rsidRDefault="007C00DE" w14:paraId="2E7845F5" w14:textId="77777777">
            <w:pPr>
              <w:jc w:val="center"/>
              <w:rPr>
                <w:rFonts w:asciiTheme="majorHAnsi" w:hAnsiTheme="majorHAnsi" w:cstheme="majorHAnsi"/>
                <w:sz w:val="18"/>
                <w:szCs w:val="18"/>
              </w:rPr>
            </w:pPr>
          </w:p>
        </w:tc>
        <w:tc>
          <w:tcPr>
            <w:tcW w:w="5092" w:type="dxa"/>
            <w:shd w:val="clear" w:color="auto" w:fill="99CCFF"/>
          </w:tcPr>
          <w:p w:rsidRPr="00EC4F61" w:rsidR="007C00DE" w:rsidP="00C4235B" w:rsidRDefault="007C00DE" w14:paraId="572099F9" w14:textId="77777777">
            <w:pPr>
              <w:rPr>
                <w:rFonts w:asciiTheme="majorHAnsi" w:hAnsiTheme="majorHAnsi" w:cstheme="majorHAnsi"/>
                <w:sz w:val="18"/>
                <w:szCs w:val="18"/>
              </w:rPr>
            </w:pPr>
            <w:r w:rsidRPr="00EC4F61">
              <w:rPr>
                <w:rFonts w:asciiTheme="majorHAnsi" w:hAnsiTheme="majorHAnsi" w:cstheme="majorHAnsi"/>
                <w:sz w:val="18"/>
                <w:szCs w:val="18"/>
              </w:rPr>
              <w:t>Some understanding of theories of pedagogy</w:t>
            </w:r>
          </w:p>
        </w:tc>
        <w:tc>
          <w:tcPr>
            <w:tcW w:w="4957" w:type="dxa"/>
            <w:shd w:val="clear" w:color="auto" w:fill="6699FF"/>
          </w:tcPr>
          <w:p w:rsidRPr="00EC4F61" w:rsidR="007C00DE" w:rsidP="00C4235B" w:rsidRDefault="007C00DE" w14:paraId="18BFDAB9"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Have a clear understanding of how teaching is linked to learning.</w:t>
            </w:r>
          </w:p>
          <w:p w:rsidRPr="00EC4F61" w:rsidR="007C00DE" w:rsidP="00C4235B" w:rsidRDefault="007C00DE" w14:paraId="1336A8F3" w14:textId="77777777">
            <w:pPr>
              <w:rPr>
                <w:rFonts w:asciiTheme="majorHAnsi" w:hAnsiTheme="majorHAnsi" w:cstheme="majorHAnsi"/>
                <w:sz w:val="18"/>
                <w:szCs w:val="18"/>
              </w:rPr>
            </w:pPr>
          </w:p>
        </w:tc>
      </w:tr>
      <w:tr w:rsidRPr="007C00DE" w:rsidR="007C00DE" w:rsidTr="00DC3176" w14:paraId="301C8C92" w14:textId="77777777">
        <w:tc>
          <w:tcPr>
            <w:tcW w:w="4005" w:type="dxa"/>
            <w:shd w:val="clear" w:color="auto" w:fill="BDD6EE" w:themeFill="accent5" w:themeFillTint="66"/>
          </w:tcPr>
          <w:p w:rsidRPr="00EC4F61" w:rsidR="007C00DE" w:rsidP="00C4235B" w:rsidRDefault="007C00DE" w14:paraId="121E024D"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Consider teaching as their own classroom performance</w:t>
            </w:r>
          </w:p>
        </w:tc>
        <w:tc>
          <w:tcPr>
            <w:tcW w:w="5092" w:type="dxa"/>
            <w:shd w:val="clear" w:color="auto" w:fill="99CCFF"/>
          </w:tcPr>
          <w:p w:rsidRPr="00EC4F61" w:rsidR="007C00DE" w:rsidP="00C4235B" w:rsidRDefault="007C00DE" w14:paraId="244AF8CD" w14:textId="77777777">
            <w:pPr>
              <w:rPr>
                <w:rFonts w:asciiTheme="majorHAnsi" w:hAnsiTheme="majorHAnsi" w:cstheme="majorHAnsi"/>
                <w:sz w:val="18"/>
                <w:szCs w:val="18"/>
              </w:rPr>
            </w:pPr>
            <w:r w:rsidRPr="00EC4F61">
              <w:rPr>
                <w:rFonts w:asciiTheme="majorHAnsi" w:hAnsiTheme="majorHAnsi" w:cstheme="majorHAnsi"/>
                <w:sz w:val="18"/>
                <w:szCs w:val="18"/>
              </w:rPr>
              <w:t>Link their performance to learner outcomes and achievements</w:t>
            </w:r>
          </w:p>
        </w:tc>
        <w:tc>
          <w:tcPr>
            <w:tcW w:w="4957" w:type="dxa"/>
            <w:shd w:val="clear" w:color="auto" w:fill="6699FF"/>
          </w:tcPr>
          <w:p w:rsidRPr="00EC4F61" w:rsidR="007C00DE" w:rsidP="00C4235B" w:rsidRDefault="007C00DE" w14:paraId="6B37861E"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Consider the learning processes and achievements of learners in detail and examine how these are linked to their own planning and actions.</w:t>
            </w:r>
          </w:p>
          <w:p w:rsidRPr="00EC4F61" w:rsidR="007C00DE" w:rsidP="00C4235B" w:rsidRDefault="007C00DE" w14:paraId="4C212F33" w14:textId="77777777">
            <w:pPr>
              <w:rPr>
                <w:rFonts w:asciiTheme="majorHAnsi" w:hAnsiTheme="majorHAnsi" w:cstheme="majorHAnsi"/>
                <w:sz w:val="18"/>
                <w:szCs w:val="18"/>
              </w:rPr>
            </w:pPr>
          </w:p>
        </w:tc>
      </w:tr>
      <w:tr w:rsidRPr="007C00DE" w:rsidR="007C00DE" w:rsidTr="00DC3176" w14:paraId="74E2D716" w14:textId="77777777">
        <w:tc>
          <w:tcPr>
            <w:tcW w:w="4005" w:type="dxa"/>
            <w:shd w:val="clear" w:color="auto" w:fill="BDD6EE" w:themeFill="accent5" w:themeFillTint="66"/>
          </w:tcPr>
          <w:p w:rsidRPr="00EC4F61" w:rsidR="007C00DE" w:rsidP="00C4235B" w:rsidRDefault="007C00DE" w14:paraId="52499D19" w14:textId="77777777">
            <w:pPr>
              <w:jc w:val="cente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Rely only on direct classroom experience when developing their own practice</w:t>
            </w:r>
          </w:p>
        </w:tc>
        <w:tc>
          <w:tcPr>
            <w:tcW w:w="5092" w:type="dxa"/>
            <w:shd w:val="clear" w:color="auto" w:fill="99CCFF"/>
          </w:tcPr>
          <w:p w:rsidRPr="00EC4F61" w:rsidR="007C00DE" w:rsidP="00C4235B" w:rsidRDefault="007C00DE" w14:paraId="6D1C9CAC" w14:textId="77777777">
            <w:pPr>
              <w:rPr>
                <w:rFonts w:asciiTheme="majorHAnsi" w:hAnsiTheme="majorHAnsi" w:cstheme="majorHAnsi"/>
                <w:sz w:val="18"/>
                <w:szCs w:val="18"/>
              </w:rPr>
            </w:pPr>
            <w:r w:rsidRPr="00EC4F61">
              <w:rPr>
                <w:rFonts w:asciiTheme="majorHAnsi" w:hAnsiTheme="majorHAnsi" w:cstheme="majorHAnsi"/>
                <w:sz w:val="18"/>
                <w:szCs w:val="18"/>
              </w:rPr>
              <w:t>Introduce other factors such as learner outcomes when reflecting on practice</w:t>
            </w:r>
          </w:p>
        </w:tc>
        <w:tc>
          <w:tcPr>
            <w:tcW w:w="4957" w:type="dxa"/>
            <w:shd w:val="clear" w:color="auto" w:fill="6699FF"/>
          </w:tcPr>
          <w:p w:rsidRPr="00EC4F61" w:rsidR="007C00DE" w:rsidP="00C4235B" w:rsidRDefault="007C00DE" w14:paraId="7DB37575" w14:textId="77777777">
            <w:pPr>
              <w:rPr>
                <w:rFonts w:eastAsia="Calibri" w:asciiTheme="majorHAnsi" w:hAnsiTheme="majorHAnsi" w:cstheme="majorHAnsi"/>
                <w:color w:val="000000" w:themeColor="text1"/>
                <w:sz w:val="18"/>
                <w:szCs w:val="18"/>
              </w:rPr>
            </w:pPr>
            <w:r w:rsidRPr="00EC4F61">
              <w:rPr>
                <w:rFonts w:eastAsia="Calibri" w:asciiTheme="majorHAnsi" w:hAnsiTheme="majorHAnsi" w:cstheme="majorHAnsi"/>
                <w:color w:val="000000" w:themeColor="text1"/>
                <w:sz w:val="18"/>
                <w:szCs w:val="18"/>
              </w:rPr>
              <w:t>Make use of a range of sources such as theories, learner outcomes, advice and direct experience when making sense of their own practice</w:t>
            </w:r>
          </w:p>
          <w:p w:rsidRPr="00EC4F61" w:rsidR="007C00DE" w:rsidP="00C4235B" w:rsidRDefault="007C00DE" w14:paraId="68ADF6D2" w14:textId="77777777">
            <w:pPr>
              <w:rPr>
                <w:rFonts w:asciiTheme="majorHAnsi" w:hAnsiTheme="majorHAnsi" w:cstheme="majorHAnsi"/>
                <w:sz w:val="18"/>
                <w:szCs w:val="18"/>
              </w:rPr>
            </w:pPr>
          </w:p>
        </w:tc>
      </w:tr>
    </w:tbl>
    <w:p w:rsidRPr="007C00DE" w:rsidR="007C00DE" w:rsidP="007C00DE" w:rsidRDefault="007C00DE" w14:paraId="3D627069" w14:textId="77777777">
      <w:pPr>
        <w:rPr>
          <w:rFonts w:asciiTheme="majorHAnsi" w:hAnsiTheme="majorHAnsi" w:cstheme="majorHAnsi"/>
        </w:rPr>
      </w:pPr>
    </w:p>
    <w:p w:rsidRPr="007C00DE" w:rsidR="007C00DE" w:rsidP="0073466E" w:rsidRDefault="007C00DE" w14:paraId="047F4B15" w14:textId="77777777">
      <w:pPr>
        <w:rPr>
          <w:rFonts w:asciiTheme="majorHAnsi" w:hAnsiTheme="majorHAnsi" w:cstheme="majorHAnsi"/>
        </w:rPr>
      </w:pPr>
    </w:p>
    <w:sectPr w:rsidRPr="007C00DE" w:rsidR="007C00DE" w:rsidSect="0073466E">
      <w:pgSz w:w="16838" w:h="11906" w:orient="landscape"/>
      <w:pgMar w:top="720" w:right="720" w:bottom="720" w:left="720" w:header="708" w:footer="708" w:gutter="0"/>
      <w:cols w:space="708"/>
      <w:docGrid w:linePitch="360"/>
      <w:headerReference w:type="default" r:id="Ra9907369a6e3436f"/>
      <w:footerReference w:type="default" r:id="R87be320b11c745d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B05" w:rsidP="0073466E" w:rsidRDefault="00791B05" w14:paraId="2AADA096" w14:textId="77777777">
      <w:pPr>
        <w:spacing w:after="0" w:line="240" w:lineRule="auto"/>
      </w:pPr>
      <w:r>
        <w:separator/>
      </w:r>
    </w:p>
  </w:endnote>
  <w:endnote w:type="continuationSeparator" w:id="0">
    <w:p w:rsidR="00791B05" w:rsidP="0073466E" w:rsidRDefault="00791B05" w14:paraId="42AC62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0"/>
      <w:gridCol w:w="5130"/>
      <w:gridCol w:w="5130"/>
    </w:tblGrid>
    <w:tr w:rsidR="20FE45C6" w:rsidTr="20FE45C6" w14:paraId="43E77904">
      <w:tc>
        <w:tcPr>
          <w:tcW w:w="5130" w:type="dxa"/>
          <w:tcMar/>
        </w:tcPr>
        <w:p w:rsidR="20FE45C6" w:rsidP="20FE45C6" w:rsidRDefault="20FE45C6" w14:paraId="31A650CC" w14:textId="336D5F82">
          <w:pPr>
            <w:pStyle w:val="Header"/>
            <w:bidi w:val="0"/>
            <w:ind w:left="-115"/>
            <w:jc w:val="left"/>
          </w:pPr>
        </w:p>
      </w:tc>
      <w:tc>
        <w:tcPr>
          <w:tcW w:w="5130" w:type="dxa"/>
          <w:tcMar/>
        </w:tcPr>
        <w:p w:rsidR="20FE45C6" w:rsidP="20FE45C6" w:rsidRDefault="20FE45C6" w14:paraId="78BEFD73" w14:textId="5A9FDFA1">
          <w:pPr>
            <w:pStyle w:val="Header"/>
            <w:bidi w:val="0"/>
            <w:jc w:val="center"/>
          </w:pPr>
        </w:p>
      </w:tc>
      <w:tc>
        <w:tcPr>
          <w:tcW w:w="5130" w:type="dxa"/>
          <w:tcMar/>
        </w:tcPr>
        <w:p w:rsidR="20FE45C6" w:rsidP="20FE45C6" w:rsidRDefault="20FE45C6" w14:paraId="2C337238" w14:textId="6EB0E45F">
          <w:pPr>
            <w:pStyle w:val="Header"/>
            <w:bidi w:val="0"/>
            <w:ind w:right="-115"/>
            <w:jc w:val="right"/>
          </w:pPr>
        </w:p>
      </w:tc>
    </w:tr>
  </w:tbl>
  <w:p w:rsidR="20FE45C6" w:rsidP="20FE45C6" w:rsidRDefault="20FE45C6" w14:paraId="7DD8BB29" w14:textId="447D837D">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B05" w:rsidP="0073466E" w:rsidRDefault="00791B05" w14:paraId="54CBC94B" w14:textId="77777777">
      <w:pPr>
        <w:spacing w:after="0" w:line="240" w:lineRule="auto"/>
      </w:pPr>
      <w:r>
        <w:separator/>
      </w:r>
    </w:p>
  </w:footnote>
  <w:footnote w:type="continuationSeparator" w:id="0">
    <w:p w:rsidR="00791B05" w:rsidP="0073466E" w:rsidRDefault="00791B05" w14:paraId="06DF2FCD"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0"/>
      <w:gridCol w:w="5130"/>
      <w:gridCol w:w="5130"/>
    </w:tblGrid>
    <w:tr w:rsidR="20FE45C6" w:rsidTr="20FE45C6" w14:paraId="691C4831">
      <w:tc>
        <w:tcPr>
          <w:tcW w:w="5130" w:type="dxa"/>
          <w:tcMar/>
        </w:tcPr>
        <w:p w:rsidR="20FE45C6" w:rsidP="20FE45C6" w:rsidRDefault="20FE45C6" w14:paraId="19850988" w14:textId="5F32BA5F">
          <w:pPr>
            <w:pStyle w:val="Header"/>
            <w:bidi w:val="0"/>
            <w:ind w:left="-115"/>
            <w:jc w:val="left"/>
          </w:pPr>
        </w:p>
      </w:tc>
      <w:tc>
        <w:tcPr>
          <w:tcW w:w="5130" w:type="dxa"/>
          <w:tcMar/>
        </w:tcPr>
        <w:p w:rsidR="20FE45C6" w:rsidP="20FE45C6" w:rsidRDefault="20FE45C6" w14:paraId="38FA099D" w14:textId="065B6130">
          <w:pPr>
            <w:pStyle w:val="Header"/>
            <w:bidi w:val="0"/>
            <w:jc w:val="center"/>
          </w:pPr>
        </w:p>
      </w:tc>
      <w:tc>
        <w:tcPr>
          <w:tcW w:w="5130" w:type="dxa"/>
          <w:tcMar/>
        </w:tcPr>
        <w:p w:rsidR="20FE45C6" w:rsidP="20FE45C6" w:rsidRDefault="20FE45C6" w14:paraId="068D38D6" w14:textId="54969070">
          <w:pPr>
            <w:pStyle w:val="Header"/>
            <w:bidi w:val="0"/>
            <w:ind w:right="-115"/>
            <w:jc w:val="right"/>
          </w:pPr>
        </w:p>
      </w:tc>
    </w:tr>
  </w:tbl>
  <w:p w:rsidR="20FE45C6" w:rsidP="20FE45C6" w:rsidRDefault="20FE45C6" w14:paraId="382196BE" w14:textId="2C2EB54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14B"/>
    <w:multiLevelType w:val="hybridMultilevel"/>
    <w:tmpl w:val="F1EA3D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4D3FA0"/>
    <w:multiLevelType w:val="hybridMultilevel"/>
    <w:tmpl w:val="4D60E09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1C527EC"/>
    <w:multiLevelType w:val="hybridMultilevel"/>
    <w:tmpl w:val="A482A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C25CD2"/>
    <w:multiLevelType w:val="hybridMultilevel"/>
    <w:tmpl w:val="6AD03ACC"/>
    <w:lvl w:ilvl="0" w:tplc="15C81C3E">
      <w:start w:val="1"/>
      <w:numFmt w:val="bullet"/>
      <w:lvlText w:val="·"/>
      <w:lvlJc w:val="left"/>
      <w:pPr>
        <w:ind w:left="720" w:hanging="360"/>
      </w:pPr>
      <w:rPr>
        <w:rFonts w:hint="default" w:ascii="Symbol" w:hAnsi="Symbol"/>
      </w:rPr>
    </w:lvl>
    <w:lvl w:ilvl="1" w:tplc="D70A506E">
      <w:start w:val="1"/>
      <w:numFmt w:val="bullet"/>
      <w:lvlText w:val="o"/>
      <w:lvlJc w:val="left"/>
      <w:pPr>
        <w:ind w:left="1440" w:hanging="360"/>
      </w:pPr>
      <w:rPr>
        <w:rFonts w:hint="default" w:ascii="Courier New" w:hAnsi="Courier New"/>
      </w:rPr>
    </w:lvl>
    <w:lvl w:ilvl="2" w:tplc="E38E7858">
      <w:start w:val="1"/>
      <w:numFmt w:val="bullet"/>
      <w:lvlText w:val=""/>
      <w:lvlJc w:val="left"/>
      <w:pPr>
        <w:ind w:left="2160" w:hanging="360"/>
      </w:pPr>
      <w:rPr>
        <w:rFonts w:hint="default" w:ascii="Wingdings" w:hAnsi="Wingdings"/>
      </w:rPr>
    </w:lvl>
    <w:lvl w:ilvl="3" w:tplc="4F54B44E">
      <w:start w:val="1"/>
      <w:numFmt w:val="bullet"/>
      <w:lvlText w:val=""/>
      <w:lvlJc w:val="left"/>
      <w:pPr>
        <w:ind w:left="2880" w:hanging="360"/>
      </w:pPr>
      <w:rPr>
        <w:rFonts w:hint="default" w:ascii="Symbol" w:hAnsi="Symbol"/>
      </w:rPr>
    </w:lvl>
    <w:lvl w:ilvl="4" w:tplc="8BAA87B2">
      <w:start w:val="1"/>
      <w:numFmt w:val="bullet"/>
      <w:lvlText w:val="o"/>
      <w:lvlJc w:val="left"/>
      <w:pPr>
        <w:ind w:left="3600" w:hanging="360"/>
      </w:pPr>
      <w:rPr>
        <w:rFonts w:hint="default" w:ascii="Courier New" w:hAnsi="Courier New"/>
      </w:rPr>
    </w:lvl>
    <w:lvl w:ilvl="5" w:tplc="631A3D2A">
      <w:start w:val="1"/>
      <w:numFmt w:val="bullet"/>
      <w:lvlText w:val=""/>
      <w:lvlJc w:val="left"/>
      <w:pPr>
        <w:ind w:left="4320" w:hanging="360"/>
      </w:pPr>
      <w:rPr>
        <w:rFonts w:hint="default" w:ascii="Wingdings" w:hAnsi="Wingdings"/>
      </w:rPr>
    </w:lvl>
    <w:lvl w:ilvl="6" w:tplc="F1BC5542">
      <w:start w:val="1"/>
      <w:numFmt w:val="bullet"/>
      <w:lvlText w:val=""/>
      <w:lvlJc w:val="left"/>
      <w:pPr>
        <w:ind w:left="5040" w:hanging="360"/>
      </w:pPr>
      <w:rPr>
        <w:rFonts w:hint="default" w:ascii="Symbol" w:hAnsi="Symbol"/>
      </w:rPr>
    </w:lvl>
    <w:lvl w:ilvl="7" w:tplc="1818C4D0">
      <w:start w:val="1"/>
      <w:numFmt w:val="bullet"/>
      <w:lvlText w:val="o"/>
      <w:lvlJc w:val="left"/>
      <w:pPr>
        <w:ind w:left="5760" w:hanging="360"/>
      </w:pPr>
      <w:rPr>
        <w:rFonts w:hint="default" w:ascii="Courier New" w:hAnsi="Courier New"/>
      </w:rPr>
    </w:lvl>
    <w:lvl w:ilvl="8" w:tplc="FEE2D4CA">
      <w:start w:val="1"/>
      <w:numFmt w:val="bullet"/>
      <w:lvlText w:val=""/>
      <w:lvlJc w:val="left"/>
      <w:pPr>
        <w:ind w:left="6480" w:hanging="360"/>
      </w:pPr>
      <w:rPr>
        <w:rFonts w:hint="default" w:ascii="Wingdings" w:hAnsi="Wingdings"/>
      </w:rPr>
    </w:lvl>
  </w:abstractNum>
  <w:abstractNum w:abstractNumId="4" w15:restartNumberingAfterBreak="0">
    <w:nsid w:val="303A4BFC"/>
    <w:multiLevelType w:val="hybridMultilevel"/>
    <w:tmpl w:val="8A684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0C2A83"/>
    <w:multiLevelType w:val="hybridMultilevel"/>
    <w:tmpl w:val="21A290E6"/>
    <w:lvl w:ilvl="0" w:tplc="6A3E22FE">
      <w:start w:val="1"/>
      <w:numFmt w:val="bullet"/>
      <w:lvlText w:val="·"/>
      <w:lvlJc w:val="left"/>
      <w:pPr>
        <w:ind w:left="720" w:hanging="360"/>
      </w:pPr>
      <w:rPr>
        <w:rFonts w:hint="default" w:ascii="Symbol" w:hAnsi="Symbol"/>
      </w:rPr>
    </w:lvl>
    <w:lvl w:ilvl="1" w:tplc="BF1E814C">
      <w:start w:val="1"/>
      <w:numFmt w:val="bullet"/>
      <w:lvlText w:val="o"/>
      <w:lvlJc w:val="left"/>
      <w:pPr>
        <w:ind w:left="1440" w:hanging="360"/>
      </w:pPr>
      <w:rPr>
        <w:rFonts w:hint="default" w:ascii="Courier New" w:hAnsi="Courier New"/>
      </w:rPr>
    </w:lvl>
    <w:lvl w:ilvl="2" w:tplc="DC8C8512">
      <w:start w:val="1"/>
      <w:numFmt w:val="bullet"/>
      <w:lvlText w:val=""/>
      <w:lvlJc w:val="left"/>
      <w:pPr>
        <w:ind w:left="2160" w:hanging="360"/>
      </w:pPr>
      <w:rPr>
        <w:rFonts w:hint="default" w:ascii="Wingdings" w:hAnsi="Wingdings"/>
      </w:rPr>
    </w:lvl>
    <w:lvl w:ilvl="3" w:tplc="63983222">
      <w:start w:val="1"/>
      <w:numFmt w:val="bullet"/>
      <w:lvlText w:val=""/>
      <w:lvlJc w:val="left"/>
      <w:pPr>
        <w:ind w:left="2880" w:hanging="360"/>
      </w:pPr>
      <w:rPr>
        <w:rFonts w:hint="default" w:ascii="Symbol" w:hAnsi="Symbol"/>
      </w:rPr>
    </w:lvl>
    <w:lvl w:ilvl="4" w:tplc="BBC4C93E">
      <w:start w:val="1"/>
      <w:numFmt w:val="bullet"/>
      <w:lvlText w:val="o"/>
      <w:lvlJc w:val="left"/>
      <w:pPr>
        <w:ind w:left="3600" w:hanging="360"/>
      </w:pPr>
      <w:rPr>
        <w:rFonts w:hint="default" w:ascii="Courier New" w:hAnsi="Courier New"/>
      </w:rPr>
    </w:lvl>
    <w:lvl w:ilvl="5" w:tplc="C99E5D8A">
      <w:start w:val="1"/>
      <w:numFmt w:val="bullet"/>
      <w:lvlText w:val=""/>
      <w:lvlJc w:val="left"/>
      <w:pPr>
        <w:ind w:left="4320" w:hanging="360"/>
      </w:pPr>
      <w:rPr>
        <w:rFonts w:hint="default" w:ascii="Wingdings" w:hAnsi="Wingdings"/>
      </w:rPr>
    </w:lvl>
    <w:lvl w:ilvl="6" w:tplc="CB5C189C">
      <w:start w:val="1"/>
      <w:numFmt w:val="bullet"/>
      <w:lvlText w:val=""/>
      <w:lvlJc w:val="left"/>
      <w:pPr>
        <w:ind w:left="5040" w:hanging="360"/>
      </w:pPr>
      <w:rPr>
        <w:rFonts w:hint="default" w:ascii="Symbol" w:hAnsi="Symbol"/>
      </w:rPr>
    </w:lvl>
    <w:lvl w:ilvl="7" w:tplc="80828ADA">
      <w:start w:val="1"/>
      <w:numFmt w:val="bullet"/>
      <w:lvlText w:val="o"/>
      <w:lvlJc w:val="left"/>
      <w:pPr>
        <w:ind w:left="5760" w:hanging="360"/>
      </w:pPr>
      <w:rPr>
        <w:rFonts w:hint="default" w:ascii="Courier New" w:hAnsi="Courier New"/>
      </w:rPr>
    </w:lvl>
    <w:lvl w:ilvl="8" w:tplc="5C7EE7AC">
      <w:start w:val="1"/>
      <w:numFmt w:val="bullet"/>
      <w:lvlText w:val=""/>
      <w:lvlJc w:val="left"/>
      <w:pPr>
        <w:ind w:left="6480" w:hanging="360"/>
      </w:pPr>
      <w:rPr>
        <w:rFonts w:hint="default" w:ascii="Wingdings" w:hAnsi="Wingdings"/>
      </w:rPr>
    </w:lvl>
  </w:abstractNum>
  <w:abstractNum w:abstractNumId="6" w15:restartNumberingAfterBreak="0">
    <w:nsid w:val="3435028C"/>
    <w:multiLevelType w:val="hybridMultilevel"/>
    <w:tmpl w:val="E34C5958"/>
    <w:lvl w:ilvl="0" w:tplc="DC3C89A0">
      <w:start w:val="1"/>
      <w:numFmt w:val="bullet"/>
      <w:lvlText w:val="·"/>
      <w:lvlJc w:val="left"/>
      <w:pPr>
        <w:ind w:left="720" w:hanging="360"/>
      </w:pPr>
      <w:rPr>
        <w:rFonts w:hint="default" w:ascii="Symbol" w:hAnsi="Symbol"/>
      </w:rPr>
    </w:lvl>
    <w:lvl w:ilvl="1" w:tplc="25E4F82A">
      <w:start w:val="1"/>
      <w:numFmt w:val="bullet"/>
      <w:lvlText w:val="o"/>
      <w:lvlJc w:val="left"/>
      <w:pPr>
        <w:ind w:left="1440" w:hanging="360"/>
      </w:pPr>
      <w:rPr>
        <w:rFonts w:hint="default" w:ascii="Courier New" w:hAnsi="Courier New"/>
      </w:rPr>
    </w:lvl>
    <w:lvl w:ilvl="2" w:tplc="0E9259A2">
      <w:start w:val="1"/>
      <w:numFmt w:val="bullet"/>
      <w:lvlText w:val=""/>
      <w:lvlJc w:val="left"/>
      <w:pPr>
        <w:ind w:left="2160" w:hanging="360"/>
      </w:pPr>
      <w:rPr>
        <w:rFonts w:hint="default" w:ascii="Wingdings" w:hAnsi="Wingdings"/>
      </w:rPr>
    </w:lvl>
    <w:lvl w:ilvl="3" w:tplc="3230EA1C">
      <w:start w:val="1"/>
      <w:numFmt w:val="bullet"/>
      <w:lvlText w:val=""/>
      <w:lvlJc w:val="left"/>
      <w:pPr>
        <w:ind w:left="2880" w:hanging="360"/>
      </w:pPr>
      <w:rPr>
        <w:rFonts w:hint="default" w:ascii="Symbol" w:hAnsi="Symbol"/>
      </w:rPr>
    </w:lvl>
    <w:lvl w:ilvl="4" w:tplc="EB8A9750">
      <w:start w:val="1"/>
      <w:numFmt w:val="bullet"/>
      <w:lvlText w:val="o"/>
      <w:lvlJc w:val="left"/>
      <w:pPr>
        <w:ind w:left="3600" w:hanging="360"/>
      </w:pPr>
      <w:rPr>
        <w:rFonts w:hint="default" w:ascii="Courier New" w:hAnsi="Courier New"/>
      </w:rPr>
    </w:lvl>
    <w:lvl w:ilvl="5" w:tplc="5D10BF2E">
      <w:start w:val="1"/>
      <w:numFmt w:val="bullet"/>
      <w:lvlText w:val=""/>
      <w:lvlJc w:val="left"/>
      <w:pPr>
        <w:ind w:left="4320" w:hanging="360"/>
      </w:pPr>
      <w:rPr>
        <w:rFonts w:hint="default" w:ascii="Wingdings" w:hAnsi="Wingdings"/>
      </w:rPr>
    </w:lvl>
    <w:lvl w:ilvl="6" w:tplc="B7C6992E">
      <w:start w:val="1"/>
      <w:numFmt w:val="bullet"/>
      <w:lvlText w:val=""/>
      <w:lvlJc w:val="left"/>
      <w:pPr>
        <w:ind w:left="5040" w:hanging="360"/>
      </w:pPr>
      <w:rPr>
        <w:rFonts w:hint="default" w:ascii="Symbol" w:hAnsi="Symbol"/>
      </w:rPr>
    </w:lvl>
    <w:lvl w:ilvl="7" w:tplc="F10E2F36">
      <w:start w:val="1"/>
      <w:numFmt w:val="bullet"/>
      <w:lvlText w:val="o"/>
      <w:lvlJc w:val="left"/>
      <w:pPr>
        <w:ind w:left="5760" w:hanging="360"/>
      </w:pPr>
      <w:rPr>
        <w:rFonts w:hint="default" w:ascii="Courier New" w:hAnsi="Courier New"/>
      </w:rPr>
    </w:lvl>
    <w:lvl w:ilvl="8" w:tplc="83E09B7C">
      <w:start w:val="1"/>
      <w:numFmt w:val="bullet"/>
      <w:lvlText w:val=""/>
      <w:lvlJc w:val="left"/>
      <w:pPr>
        <w:ind w:left="6480" w:hanging="360"/>
      </w:pPr>
      <w:rPr>
        <w:rFonts w:hint="default" w:ascii="Wingdings" w:hAnsi="Wingdings"/>
      </w:rPr>
    </w:lvl>
  </w:abstractNum>
  <w:abstractNum w:abstractNumId="7" w15:restartNumberingAfterBreak="0">
    <w:nsid w:val="39A701F0"/>
    <w:multiLevelType w:val="hybridMultilevel"/>
    <w:tmpl w:val="E392F434"/>
    <w:lvl w:ilvl="0" w:tplc="1DEADB16">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9A71D86"/>
    <w:multiLevelType w:val="hybridMultilevel"/>
    <w:tmpl w:val="AF6E9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0380626"/>
    <w:multiLevelType w:val="hybridMultilevel"/>
    <w:tmpl w:val="43101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F1934DF"/>
    <w:multiLevelType w:val="hybridMultilevel"/>
    <w:tmpl w:val="2D2C3A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F3868F5"/>
    <w:multiLevelType w:val="hybridMultilevel"/>
    <w:tmpl w:val="AD8444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5"/>
  </w:num>
  <w:num w:numId="3">
    <w:abstractNumId w:val="6"/>
  </w:num>
  <w:num w:numId="4">
    <w:abstractNumId w:val="3"/>
  </w:num>
  <w:num w:numId="5">
    <w:abstractNumId w:val="2"/>
  </w:num>
  <w:num w:numId="6">
    <w:abstractNumId w:val="1"/>
  </w:num>
  <w:num w:numId="7">
    <w:abstractNumId w:val="11"/>
  </w:num>
  <w:num w:numId="8">
    <w:abstractNumId w:val="9"/>
  </w:num>
  <w:num w:numId="9">
    <w:abstractNumId w:val="4"/>
  </w:num>
  <w:num w:numId="10">
    <w:abstractNumId w:val="0"/>
  </w:num>
  <w:num w:numId="11">
    <w:abstractNumId w:val="8"/>
  </w:num>
  <w:num w:numId="1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6E"/>
    <w:rsid w:val="00057AA7"/>
    <w:rsid w:val="00080F29"/>
    <w:rsid w:val="000C7F1A"/>
    <w:rsid w:val="001A2427"/>
    <w:rsid w:val="00244C2F"/>
    <w:rsid w:val="00257989"/>
    <w:rsid w:val="003240E8"/>
    <w:rsid w:val="00326289"/>
    <w:rsid w:val="00405428"/>
    <w:rsid w:val="004B72B0"/>
    <w:rsid w:val="004C1E51"/>
    <w:rsid w:val="00532B25"/>
    <w:rsid w:val="005B4E23"/>
    <w:rsid w:val="006157B7"/>
    <w:rsid w:val="006B6990"/>
    <w:rsid w:val="006E6440"/>
    <w:rsid w:val="0073466E"/>
    <w:rsid w:val="00791B05"/>
    <w:rsid w:val="007C00DE"/>
    <w:rsid w:val="00820079"/>
    <w:rsid w:val="009041DE"/>
    <w:rsid w:val="009D1E3B"/>
    <w:rsid w:val="00AD7323"/>
    <w:rsid w:val="00D177CF"/>
    <w:rsid w:val="00DA471E"/>
    <w:rsid w:val="00DC3176"/>
    <w:rsid w:val="00DD2A4D"/>
    <w:rsid w:val="00EC4F61"/>
    <w:rsid w:val="00ED7A06"/>
    <w:rsid w:val="00EE7840"/>
    <w:rsid w:val="00EF593F"/>
    <w:rsid w:val="00F73C04"/>
    <w:rsid w:val="00FA17A4"/>
    <w:rsid w:val="20FE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3E16"/>
  <w15:chartTrackingRefBased/>
  <w15:docId w15:val="{0DA34541-58FD-40A8-982A-DC630C9F6A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466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346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3466E"/>
    <w:pPr>
      <w:ind w:left="720"/>
      <w:contextualSpacing/>
    </w:pPr>
  </w:style>
  <w:style w:type="paragraph" w:styleId="Header">
    <w:name w:val="header"/>
    <w:basedOn w:val="Normal"/>
    <w:link w:val="HeaderChar"/>
    <w:uiPriority w:val="99"/>
    <w:unhideWhenUsed/>
    <w:rsid w:val="007346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466E"/>
  </w:style>
  <w:style w:type="paragraph" w:styleId="Footer">
    <w:name w:val="footer"/>
    <w:basedOn w:val="Normal"/>
    <w:link w:val="FooterChar"/>
    <w:uiPriority w:val="99"/>
    <w:unhideWhenUsed/>
    <w:rsid w:val="007346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eader" Target="header.xml" Id="Ra9907369a6e3436f" /><Relationship Type="http://schemas.openxmlformats.org/officeDocument/2006/relationships/footer" Target="footer.xml" Id="R87be320b11c745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7" ma:contentTypeDescription="Create a new document." ma:contentTypeScope="" ma:versionID="79f2c360eba73768294095777a596bbb">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a2b610d2f7871a0f73296140bf2369c9"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41fd061-570a-41ab-ad06-26c722ac4344">
      <UserInfo>
        <DisplayName>Delyth Roberts</DisplayName>
        <AccountId>29</AccountId>
        <AccountType/>
      </UserInfo>
      <UserInfo>
        <DisplayName>Dewi Roberts</DisplayName>
        <AccountId>88</AccountId>
        <AccountType/>
      </UserInfo>
      <UserInfo>
        <DisplayName>Hazel Jane Wordsworth</DisplayName>
        <AccountId>11</AccountId>
        <AccountType/>
      </UserInfo>
      <UserInfo>
        <DisplayName>Lowri Jones</DisplayName>
        <AccountId>78</AccountId>
        <AccountType/>
      </UserInfo>
      <UserInfo>
        <DisplayName>Fiona Taggart</DisplayName>
        <AccountId>89</AccountId>
        <AccountType/>
      </UserInfo>
      <UserInfo>
        <DisplayName>Emma Bishop</DisplayName>
        <AccountId>90</AccountId>
        <AccountType/>
      </UserInfo>
      <UserInfo>
        <DisplayName>Cari Roberts</DisplayName>
        <AccountId>91</AccountId>
        <AccountType/>
      </UserInfo>
    </SharedWithUsers>
  </documentManagement>
</p:properties>
</file>

<file path=customXml/itemProps1.xml><?xml version="1.0" encoding="utf-8"?>
<ds:datastoreItem xmlns:ds="http://schemas.openxmlformats.org/officeDocument/2006/customXml" ds:itemID="{BDFBE541-9238-41A2-A43B-297D6B5F0664}"/>
</file>

<file path=customXml/itemProps2.xml><?xml version="1.0" encoding="utf-8"?>
<ds:datastoreItem xmlns:ds="http://schemas.openxmlformats.org/officeDocument/2006/customXml" ds:itemID="{8910B94A-4777-4EBC-877A-ECC7511DF088}"/>
</file>

<file path=customXml/itemProps3.xml><?xml version="1.0" encoding="utf-8"?>
<ds:datastoreItem xmlns:ds="http://schemas.openxmlformats.org/officeDocument/2006/customXml" ds:itemID="{1393B04F-F798-427A-BDA7-84F7224299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Kendrick</dc:creator>
  <cp:keywords/>
  <dc:description/>
  <cp:lastModifiedBy>S Kendrick (Ysgol Bryn Coch)</cp:lastModifiedBy>
  <cp:revision>3</cp:revision>
  <dcterms:created xsi:type="dcterms:W3CDTF">2021-10-20T10:05:00Z</dcterms:created>
  <dcterms:modified xsi:type="dcterms:W3CDTF">2021-11-02T10:19:38Z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ies>
</file>